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98" w:rsidRDefault="004923A4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>
        <w:rPr>
          <w:rFonts w:ascii="Cambria" w:eastAsia="Times New Roman" w:hAnsi="Cambria" w:cs="Times New Roman"/>
          <w:b/>
          <w:bCs/>
          <w:noProof/>
          <w:color w:val="365F91"/>
          <w:sz w:val="44"/>
          <w:szCs w:val="44"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63.35pt;margin-top:-2.35pt;width:581.4pt;height:24.95pt;z-index:251666432" fillcolor="white [3212]" stroked="f">
            <v:shadow on="t" color="#b2b2b2" opacity="52429f" offset="3pt"/>
            <v:textpath style="font-family:&quot;Malgun Gothic&quot;;font-size:24pt;v-text-kern:t" trim="t" fitpath="t" string="SAVEZ MAŽORETKINJA I POM-PON TIMOVA HRVATSKE&#10;"/>
          </v:shape>
        </w:pict>
      </w:r>
      <w:r>
        <w:rPr>
          <w:rFonts w:ascii="Cambria" w:eastAsia="Times New Roman" w:hAnsi="Cambria" w:cs="Times New Roman"/>
          <w:b/>
          <w:bCs/>
          <w:noProof/>
          <w:color w:val="365F91"/>
          <w:sz w:val="44"/>
          <w:szCs w:val="44"/>
          <w:lang w:eastAsia="hr-HR"/>
        </w:rPr>
        <w:pict>
          <v:rect id="_x0000_s1028" style="position:absolute;margin-left:-70.85pt;margin-top:-6.55pt;width:634.5pt;height:36.75pt;z-index:-251651072" fillcolor="red" strokecolor="red" strokeweight="1pt">
            <v:fill color2="#c0504d [3205]" focus="50%" type="gradient"/>
            <v:shadow on="t" type="perspective" color="#622423 [1605]" offset="1pt" offset2="-3pt"/>
          </v:rect>
        </w:pict>
      </w:r>
      <w:r w:rsidR="0026649E"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  <w:t xml:space="preserve">    </w:t>
      </w:r>
    </w:p>
    <w:p w:rsidR="00C10185" w:rsidRPr="00736A98" w:rsidRDefault="00F60814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447500</wp:posOffset>
            </wp:positionH>
            <wp:positionV relativeFrom="paragraph">
              <wp:posOffset>332018</wp:posOffset>
            </wp:positionV>
            <wp:extent cx="4773667" cy="4823941"/>
            <wp:effectExtent l="133350" t="114300" r="350783" b="300509"/>
            <wp:wrapNone/>
            <wp:docPr id="52" name="Picture 5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667" cy="482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49E">
        <w:rPr>
          <w:rFonts w:eastAsia="Times New Roman" w:cs="Times New Roman"/>
          <w:b/>
          <w:bCs/>
          <w:color w:val="FF0000"/>
          <w:sz w:val="56"/>
          <w:szCs w:val="56"/>
        </w:rPr>
        <w:t xml:space="preserve"> </w:t>
      </w:r>
    </w:p>
    <w:p w:rsidR="0026649E" w:rsidRP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>
        <w:rPr>
          <w:rFonts w:eastAsia="Times New Roman" w:cs="Times New Roman"/>
          <w:b/>
          <w:bCs/>
          <w:color w:val="FF0000"/>
          <w:sz w:val="56"/>
          <w:szCs w:val="56"/>
        </w:rPr>
        <w:t xml:space="preserve"> </w:t>
      </w:r>
    </w:p>
    <w:p w:rsid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>
        <w:rPr>
          <w:rFonts w:eastAsia="Times New Roman" w:cs="Times New Roman"/>
          <w:b/>
          <w:bCs/>
          <w:color w:val="FF0000"/>
          <w:sz w:val="56"/>
          <w:szCs w:val="56"/>
        </w:rPr>
        <w:t xml:space="preserve">       </w:t>
      </w:r>
    </w:p>
    <w:p w:rsidR="00C10185" w:rsidRPr="000D1427" w:rsidRDefault="004923A4" w:rsidP="0026649E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pict>
          <v:shape id="_x0000_s1031" type="#_x0000_t136" style="position:absolute;left:0;text-align:left;margin-left:131.95pt;margin-top:412.4pt;width:177.05pt;height:46.6pt;z-index:251669504" fillcolor="white [3212]" strokecolor="white [3212]">
            <v:shadow on="t" color="#b2b2b2" opacity="52429f" offset="3pt"/>
            <v:textpath style="font-family:&quot;Yu Gothic UI Light&quot;;v-text-kern:t" trim="t" fitpath="t" string="2018.&#10;"/>
          </v:shape>
        </w:pict>
      </w: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pict>
          <v:rect id="_x0000_s1032" style="position:absolute;left:0;text-align:left;margin-left:-70.85pt;margin-top:281.75pt;width:595.85pt;height:224.7pt;z-index:-251645952" fillcolor="red" strokecolor="red">
            <v:fill color2="fill darken(118)" rotate="t" method="linear sigma" focus="100%" type="gradient"/>
          </v:rect>
        </w:pict>
      </w: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pict>
          <v:shape id="_x0000_s1030" type="#_x0000_t136" style="position:absolute;left:0;text-align:left;margin-left:-49.6pt;margin-top:325.2pt;width:553.5pt;height:32.5pt;z-index:251668480" fillcolor="white [3212]" strokecolor="white [3212]">
            <v:shadow on="t" color="#b2b2b2" opacity="52429f" offset="3pt"/>
            <v:textpath style="font-family:&quot;Arial Unicode MS&quot;;font-size:40pt;v-text-kern:t" trim="t" fitpath="t" string="NATJECATELJSKI PRAVILNIK&#10;"/>
          </v:shape>
        </w:pict>
      </w:r>
      <w:r w:rsidR="00C10185" w:rsidRPr="00C1018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Sadržaj</w:t>
      </w:r>
      <w:r w:rsidR="000D1427">
        <w:rPr>
          <w:rFonts w:eastAsia="Times New Roman" w:cs="Times New Roman"/>
          <w:b/>
          <w:bCs/>
          <w:color w:val="365F91"/>
          <w:sz w:val="28"/>
          <w:szCs w:val="28"/>
        </w:rPr>
        <w:t>:</w:t>
      </w:r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r w:rsidRPr="00C10185">
        <w:rPr>
          <w:rFonts w:ascii="Calibri" w:eastAsia="Calibri" w:hAnsi="Calibri" w:cs="Times New Roman"/>
        </w:rPr>
        <w:fldChar w:fldCharType="begin"/>
      </w:r>
      <w:r w:rsidR="00C10185" w:rsidRPr="00C10185">
        <w:rPr>
          <w:rFonts w:ascii="Calibri" w:eastAsia="Calibri" w:hAnsi="Calibri" w:cs="Times New Roman"/>
        </w:rPr>
        <w:instrText xml:space="preserve"> TOC \o "1-3" \h \z \u </w:instrText>
      </w:r>
      <w:r w:rsidRPr="00C10185">
        <w:rPr>
          <w:rFonts w:ascii="Calibri" w:eastAsia="Calibri" w:hAnsi="Calibri" w:cs="Times New Roman"/>
        </w:rPr>
        <w:fldChar w:fldCharType="separate"/>
      </w:r>
      <w:hyperlink w:anchor="_Toc44123425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ORGANIZACIJSKA STRUKTURA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PRAVA I OBVEZE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DELEGACIJA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PRAVILA NATJECATELJA, TRENERA I PRATNJE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1.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GLAZBA ZA 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ŠTAPA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6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„A“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„C“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SELEKCIJA, RAZNOLIKOST I TEŽINA ELEMENATA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SIGURNOST PRI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„D“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2.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KATEGORIZACIJA RADA SA BATON FLAGOM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3.POM-PON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GLAZBA ZA NATJECATELJSKI PROGRAM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OBAVEZNI ELEMENTI U KATEGORIJI 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2" w:history="1">
        <w:r w:rsidR="00C10185" w:rsidRPr="00C10185">
          <w:rPr>
            <w:rFonts w:ascii="Calibri" w:eastAsia="Times New Roman" w:hAnsi="Calibri" w:cs="Times New Roman"/>
            <w:noProof/>
            <w:color w:val="0000FF"/>
            <w:kern w:val="2"/>
            <w:u w:val="single"/>
            <w:lang w:val="en-GB" w:eastAsia="ar-SA"/>
          </w:rPr>
          <w:t>OBAVEZNI ELEMENTI U SVIM DOBNIM UZRASTIMA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KRITERIJ OCJENJIVANJA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 KRITERIJA U POLJU “A”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“C”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KATEGORIZACIJA RADA SA POM-PONOM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“D”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4.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MINI 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5.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6.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POM –PON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7.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DRUMMERS (BUBNJEVI)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8.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MACE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RAD S REKVIZITOM: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SLUŽBENE OSOBE NA NATJECANJU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NAGRADE NA EUROPSKOM PRVENSTVU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POZICIJA SUDACA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TIJEK NATJECANJA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2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VI</w:t>
        </w:r>
        <w:r w:rsidR="00C03A8B">
          <w:rPr>
            <w:rFonts w:ascii="Calibri" w:eastAsia="Calibri" w:hAnsi="Calibri" w:cs="Times New Roman"/>
            <w:noProof/>
            <w:color w:val="0000FF"/>
            <w:u w:val="single"/>
          </w:rPr>
          <w:t>.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ZAVRŠNE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_Toc441234320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923A4" w:rsidP="00C10185">
      <w:pPr>
        <w:spacing w:line="240" w:lineRule="auto"/>
        <w:jc w:val="both"/>
        <w:rPr>
          <w:rFonts w:ascii="Calibri" w:eastAsia="Calibri" w:hAnsi="Calibri" w:cs="Times New Roman"/>
        </w:rPr>
      </w:pPr>
      <w:r w:rsidRPr="00C10185">
        <w:rPr>
          <w:rFonts w:ascii="Calibri" w:eastAsia="Calibri" w:hAnsi="Calibri" w:cs="Times New Roman"/>
        </w:rPr>
        <w:fldChar w:fldCharType="end"/>
      </w:r>
    </w:p>
    <w:p w:rsidR="00C10185" w:rsidRP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0D1427" w:rsidRPr="00C10185" w:rsidRDefault="000D1427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Pr="000D1427" w:rsidRDefault="000D1427" w:rsidP="000D1427">
      <w:pPr>
        <w:keepNext/>
        <w:keepLines/>
        <w:spacing w:before="480" w:after="0" w:line="240" w:lineRule="auto"/>
        <w:ind w:left="1080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0" w:name="_Toc441234254"/>
      <w:r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 xml:space="preserve">                                    I.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>OSNOVNE ODREDBE</w:t>
      </w:r>
      <w:bookmarkEnd w:id="0"/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1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 definira principe rada natjecatelja MWF-a, trenera MWF-a i njihove pratnje. Definira procedure njihove kvalifikacije i klasifikacije na natjecanjima i prvenstvima, kao i njihovo ponašanje prije, za vrijeme i nakon natjecanja.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2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Natjecateljski pravilnik je dio natjecateljskog sistema pravila MWF-a koji uključuje formalna pravila prema Statutu, kao također i pravila suđenja.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        Članak 3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Glavni akti suđenja u mažoret sportu u MWF-u su: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pravilnik, Sudački pravilnik, Kodeks sudaca i delegata. Ova tri akta imaju jednaku snagu.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FF56BD" w:rsidRDefault="00687DC5" w:rsidP="00687DC5">
      <w:pPr>
        <w:pStyle w:val="ListParagraph"/>
        <w:keepNext/>
        <w:keepLines/>
        <w:spacing w:before="480" w:after="0"/>
        <w:ind w:left="1800"/>
        <w:jc w:val="left"/>
        <w:outlineLvl w:val="0"/>
        <w:rPr>
          <w:rFonts w:eastAsia="Times New Roman"/>
          <w:b/>
          <w:bCs/>
          <w:color w:val="365F91"/>
          <w:sz w:val="28"/>
          <w:szCs w:val="28"/>
        </w:rPr>
      </w:pPr>
      <w:bookmarkStart w:id="1" w:name="_Toc441234255"/>
      <w:r>
        <w:rPr>
          <w:rFonts w:eastAsia="Times New Roman"/>
          <w:b/>
          <w:bCs/>
          <w:color w:val="365F91"/>
          <w:sz w:val="28"/>
          <w:szCs w:val="28"/>
        </w:rPr>
        <w:t xml:space="preserve">                 </w:t>
      </w:r>
      <w:r w:rsidR="00C10185" w:rsidRPr="00FF56BD">
        <w:rPr>
          <w:rFonts w:eastAsia="Times New Roman"/>
          <w:b/>
          <w:bCs/>
          <w:color w:val="365F91"/>
          <w:sz w:val="28"/>
          <w:szCs w:val="28"/>
        </w:rPr>
        <w:t>ORGANIZACIJSKA STRUKTURA</w:t>
      </w:r>
      <w:bookmarkEnd w:id="1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4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U skladu s odredbama Statuta MWF-a, Natjecateljska komisija MWF-a obavlja sljedeće zadatke: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uvođenje i godišnji pregled Natjecateljskog pravilnika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priprema izmjena, podnošenje Upravnom odboru MWF-a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kategorizacija natjecanja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organizacija i izvršavanje seminara za trenere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analiza natjecanja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Natjecateljska komisija ima mandat u trajanju od 4 kalendarske godine.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" w:name="_Toc441234256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PRAVA I OBVEZE ČLANOVA NATJECATELJSKE KOMISIJE</w:t>
      </w:r>
      <w:bookmarkEnd w:id="2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5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lastRenderedPageBreak/>
        <w:t>Obveze članova Natjecateljske komisije su: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godišnja sjednica Natjecateljske komisije je nakon Europskog prvenstva mažoretkinja, a najkasnije do 15. listopada, kako bi pripremili i pregledali Natjecateljski pravilnik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prisustvovati na sjednici Natjecateljske komisije svake godine, prethodno pripremljeni kod kuće, u skladu s ciljem nacionalne udruge i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osoba koja je odgovorna za ažuriranje Natjecateljskog pravilnika je trenutni predsjednik Natjecateljske komisije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krajnji rok za pripremu ažuriranja Natjecateljskog pravilnika je 30 dana prije godišnje sjednice Natjecateljske komisije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6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Članovi Natjecateljske komisije gube svoja prava ako: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ne prisustvuju na događanjima za koja su bili prijavljeni ili ne pošalju na vrijeme predsjedniku Natjecateljske komisije odgovarajući razlog odsutnosti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članstvo odabranih zemalja istekne u roku od 4 godine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" w:name="_Toc441234257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DELEGACIJA ČLANOVA NATJECATELJSKE KOMISIJE</w:t>
      </w:r>
      <w:bookmarkEnd w:id="3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7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Svake 4 godine članovi MWF-a imaju pravo delegirati jednu osobu u Natjecateljsku komisiju kao njihovog nacionalnog predstavnika. Natjecateljka komisija se sastoji od 5 članova.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nacionalna asocijacija nije zadovoljna radom svojeg nominiranog predstavnika ima mogućnost smijeniti tu osobu i postaviti novu.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zemlja, članica Komisije, ne obavlja svoje obaveze tokom kalendarske godine, Upravni odbor MWF-a može postaviti novog člana u zamjenu.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4" w:name="_Toc44123425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PRAVILA NATJECATELJA, TRENERA I PRATNJE</w:t>
      </w:r>
      <w:bookmarkEnd w:id="4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Dijelovi natjecanja: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Štap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Pom –pom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Mix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Baton flag (zastave)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Drummers (bubnjevi)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štap (classic baton)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pom – pon (classic pom)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lastRenderedPageBreak/>
        <w:t xml:space="preserve">Mace </w:t>
      </w:r>
    </w:p>
    <w:p w:rsidR="00C10185" w:rsidRPr="000D1427" w:rsidRDefault="00C10185" w:rsidP="00C10185">
      <w:pPr>
        <w:spacing w:line="240" w:lineRule="auto"/>
        <w:ind w:left="360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4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" w:name="_Toc44123425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ŠTAP</w:t>
      </w:r>
      <w:bookmarkEnd w:id="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Jedan ili dva štapa po mažoretkinji.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Kategorije: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dva štapa </w:t>
      </w:r>
      <w:r w:rsidRPr="000D1427">
        <w:rPr>
          <w:rFonts w:eastAsia="Calibri" w:cs="Times New Roman"/>
          <w:sz w:val="24"/>
          <w:szCs w:val="24"/>
          <w:u w:val="single"/>
        </w:rPr>
        <w:t>za seniore.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duo/trio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mini formacija</w:t>
      </w:r>
    </w:p>
    <w:p w:rsidR="00C10185" w:rsidRPr="003A409C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velike formacije </w:t>
      </w:r>
      <w:r w:rsidR="003A409C">
        <w:rPr>
          <w:rFonts w:eastAsia="Calibri" w:cs="Times New Roman"/>
          <w:bCs/>
          <w:sz w:val="24"/>
          <w:szCs w:val="24"/>
        </w:rPr>
        <w:t>– KOREOGRAFIJA</w:t>
      </w:r>
    </w:p>
    <w:p w:rsidR="003A409C" w:rsidRPr="000D1427" w:rsidRDefault="003A409C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>velike formacije - DEFILE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Nikakvi drugi rekviziti (šalovi i sl.) </w:t>
      </w:r>
      <w:r w:rsidRPr="000D1427">
        <w:rPr>
          <w:rFonts w:eastAsia="Calibri" w:cs="Times New Roman"/>
          <w:sz w:val="24"/>
          <w:szCs w:val="24"/>
          <w:u w:val="single"/>
        </w:rPr>
        <w:t>nisu dozvoljeni</w:t>
      </w:r>
      <w:r w:rsidRPr="000D1427">
        <w:rPr>
          <w:rFonts w:eastAsia="Calibri" w:cs="Times New Roman"/>
          <w:sz w:val="24"/>
          <w:szCs w:val="24"/>
        </w:rPr>
        <w:t xml:space="preserve"> u kategoriji štapa.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sa natjecateljem, ne smije se odlagati na pod.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Na kraju koreografije natjecatelji moraju držati rekvizit ili biti u kontaktu s njim preko bilo kojeg dijela tijela.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" w:name="_Toc441234260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NATJECATELJI</w:t>
      </w:r>
      <w:bookmarkEnd w:id="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sz w:val="28"/>
          <w:szCs w:val="28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Velike formacije (grupe)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8-25 natjecatelja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Samo djevojke u kategoriji ŠTAPA</w:t>
      </w:r>
      <w:bookmarkStart w:id="7" w:name="_GoBack"/>
      <w:bookmarkEnd w:id="7"/>
      <w:r w:rsidRPr="000D1427">
        <w:rPr>
          <w:rFonts w:eastAsia="Calibri" w:cs="Times New Roman"/>
          <w:sz w:val="24"/>
          <w:szCs w:val="24"/>
        </w:rPr>
        <w:t>. U MIXU I FLAGU, ako grupa ima više od 12 članova, 1/6 mogu biti dečki.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2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Solo formacije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Duo-trio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formacije (4-7 osoba) – u MIXU i FLAGU mogu plesati max 3 dečka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8" w:name="_Toc441234261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DOBNI UZRASTI</w:t>
      </w:r>
      <w:bookmarkEnd w:id="8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kadeti – od 6 do 11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juniori – od 12 do 14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seniori – od 15 godina na više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solo formacijama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kategorijama solo, duo-trio i mini formacije dob natjecatelja mora odgovarati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dobnom uzrastu u kojem se natječe.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Jedna mažoretkinja može se natjecati samo jednom u određenoj kategoriji (npr. ako se natječe u kategoriji duo štap, ne može se ponovo natjecati u istoj kategoriji ali u triu!)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grupama (velike formacije)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kategoriji velikih formacija dob natjecatelja mora odgovarati dobnom uzrastu u kojem se natječe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Ako to nije moguće, u uzrastu kadeta i juniora moguće je imati 20% grupe iz starijeg dobnog uzrasta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Odgovornost poštivanja tog pravila pripada organizatoru natjecanja (na nacionalnoj razini)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slučaju internacionalnog natjecanja, odgovornost pripada predsjedniku nacionalne asocijacije koji je potpisao i poslao prijave organizatoru.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Broj starijih članova u grupi koji su dozvoljeni: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8-12 članova = 2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13-17 članova = 3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18-22 člana = 4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23-25 člana = 5 starijih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Stariji natjecatelj može biti stariji cijeli jedan dobni uzrast.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Ako je limit starijih članica prekršen: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se može prijaviti i natjecati u starijem dobnom uzrastu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može promijeniti broj članova 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Broj mlađih članica u grupi nije limitiran. Natjecatelj može biti mlađi cijeli jedan dobni uzrast: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juniore – 8-11 godina </w:t>
      </w: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seniore – 12-14 godina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0D1427">
        <w:rPr>
          <w:rFonts w:eastAsia="Calibri" w:cs="Times New Roman"/>
          <w:b/>
          <w:bCs/>
          <w:sz w:val="28"/>
          <w:szCs w:val="28"/>
        </w:rPr>
        <w:t>PODGRUPE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0D1427">
        <w:rPr>
          <w:rFonts w:eastAsia="Calibri" w:cs="Times New Roman"/>
          <w:b/>
          <w:sz w:val="24"/>
          <w:szCs w:val="24"/>
          <w:highlight w:val="yellow"/>
          <w:u w:val="single"/>
        </w:rPr>
        <w:t>U slučaju velikih formacija najmanje 30% FORMACIJE broji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slučaju mini formacija najmanje 2 osobe broje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9" w:name="_Toc44123426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NATJECATELJSKE KATEGORIJE</w:t>
      </w:r>
      <w:bookmarkEnd w:id="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Defile  ŠTAP</w:t>
      </w:r>
      <w:r w:rsidR="00FF56BD">
        <w:rPr>
          <w:rFonts w:eastAsia="Calibri" w:cs="Times New Roman"/>
          <w:b/>
          <w:sz w:val="24"/>
          <w:szCs w:val="24"/>
        </w:rPr>
        <w:t>-SAMOSTALNA DISCIPLINA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lastRenderedPageBreak/>
        <w:t>Staza može imati do 4 zavoja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Koreografija ŠTAP </w:t>
      </w:r>
      <w:r w:rsidR="00FF56BD">
        <w:rPr>
          <w:rFonts w:eastAsia="Calibri" w:cs="Times New Roman"/>
          <w:b/>
          <w:sz w:val="24"/>
          <w:szCs w:val="24"/>
        </w:rPr>
        <w:t>.SAMOSTALNA DISCIPLINA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Pozornica: 12x12 metara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Štićena zona je 2m uz linije borilišta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Vrijeme: 2:30 – 3:00 minute (ne računajući vrijeme za ulazak i izlazak)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FF56BD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sz w:val="24"/>
          <w:szCs w:val="24"/>
        </w:rPr>
      </w:pPr>
    </w:p>
    <w:p w:rsidR="00FF56BD" w:rsidRPr="000D1427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SOLO FORMACIJE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ŠTAP 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2 ŠTAPA za seniore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Duo-trio ŠTAP 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formacija ŠTAP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</w:rPr>
      </w:pPr>
      <w:r w:rsidRPr="000D1427">
        <w:rPr>
          <w:rFonts w:eastAsia="Calibri" w:cs="Times New Roman"/>
          <w:b/>
          <w:sz w:val="24"/>
        </w:rPr>
        <w:t xml:space="preserve">KOREOGRAFIJA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 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C85E65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10" w:name="_Toc441234263"/>
      <w:r w:rsidRPr="00C85E65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10"/>
      <w:r w:rsidRPr="00C85E65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 xml:space="preserve">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U kategoriji štapa stupovni korak mora biti dominantan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Osnovni element (stupanje) mora biti izvođen u smjeru rute marširanja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Plesni koraci ne smiju dominirati nad stupovnim korakom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Gimnastički elementi su dozvoljeni u kategoriji štap, akrobatski elementi su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zabranjeni !</w:t>
      </w:r>
      <w:proofErr w:type="gramEnd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Različite nacionalne škole (stilovi i interpretacije) razlikuju se prema podizanju koljena, visini podignutog koljena ili pete (dizanje noge unazad) i to nije presudno, nego stupovni korak mora biti jednak s obje strane (na obje noge)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Stopala moraju biti opuštena prilikom stupanja, gležnjevi kontrolirani tako da korak bude lak i mekan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Pete moraju biti postavljene paralelno, a stupovni korak izveden preko vrhova ili jastučića stopala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 xml:space="preserve">penali za svaku osobu koja nije prešla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>stazu !</w:t>
      </w:r>
      <w:proofErr w:type="gramEnd"/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1" w:name="_Toc44123426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11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  <w:t xml:space="preserve">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 xml:space="preserve">Dolazak </w:t>
      </w:r>
      <w:proofErr w:type="gramStart"/>
      <w:r w:rsidRPr="000D1427">
        <w:rPr>
          <w:rFonts w:eastAsia="Calibri" w:cs="Times New Roman"/>
          <w:b/>
          <w:sz w:val="24"/>
          <w:szCs w:val="24"/>
          <w:lang w:val="en-GB"/>
        </w:rPr>
        <w:t>na</w:t>
      </w:r>
      <w:proofErr w:type="gramEnd"/>
      <w:r w:rsidRPr="000D1427">
        <w:rPr>
          <w:rFonts w:eastAsia="Calibri" w:cs="Times New Roman"/>
          <w:b/>
          <w:sz w:val="24"/>
          <w:szCs w:val="24"/>
          <w:lang w:val="en-GB"/>
        </w:rPr>
        <w:t xml:space="preserve"> pozornicu </w:t>
      </w:r>
    </w:p>
    <w:p w:rsidR="00C10185" w:rsidRPr="000D1427" w:rsidRDefault="00C10185" w:rsidP="00C10185">
      <w:pPr>
        <w:numPr>
          <w:ilvl w:val="0"/>
          <w:numId w:val="33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0D1427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 xml:space="preserve">Natjecatelji </w:t>
      </w:r>
      <w:proofErr w:type="gramStart"/>
      <w:r w:rsidRPr="000D1427">
        <w:rPr>
          <w:rFonts w:eastAsia="Calibri" w:cs="Times New Roman"/>
          <w:sz w:val="24"/>
          <w:szCs w:val="24"/>
          <w:lang w:val="en-GB"/>
        </w:rPr>
        <w:t>na</w:t>
      </w:r>
      <w:proofErr w:type="gramEnd"/>
      <w:r w:rsidRPr="000D1427">
        <w:rPr>
          <w:rFonts w:eastAsia="Calibri" w:cs="Times New Roman"/>
          <w:sz w:val="24"/>
          <w:szCs w:val="24"/>
          <w:lang w:val="en-GB"/>
        </w:rPr>
        <w:t xml:space="preserve"> ulasku izvode pozdrav – može biti slično vojničkom pozdravu, plesni naklon, naklon glave, pokret ruke, itd.</w:t>
      </w:r>
    </w:p>
    <w:p w:rsidR="00C10185" w:rsidRPr="000D1427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0D1427" w:rsidRDefault="00080C9A" w:rsidP="00C10185">
      <w:pPr>
        <w:numPr>
          <w:ilvl w:val="0"/>
          <w:numId w:val="33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lastRenderedPageBreak/>
        <w:t>Mjerenje vremen</w:t>
      </w:r>
      <w:r w:rsidR="00C10185" w:rsidRPr="000D1427">
        <w:rPr>
          <w:rFonts w:eastAsia="Arial" w:cs="Times New Roman"/>
          <w:b/>
          <w:sz w:val="24"/>
          <w:szCs w:val="24"/>
          <w:lang w:val="en-GB"/>
        </w:rPr>
        <w:t>a na početku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Kompozicija koreografije sa štapom mora sadržavati određene dijelove koji uključuju stupovni korak, različiti plesni koraci mogu biti zastupljeni u većini vremena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</w:t>
      </w:r>
      <w:proofErr w:type="gramStart"/>
      <w:r w:rsidRPr="000D1427">
        <w:rPr>
          <w:rFonts w:eastAsia="Arial" w:cs="Times New Roman"/>
          <w:sz w:val="24"/>
          <w:szCs w:val="24"/>
          <w:lang w:val="en-GB"/>
        </w:rPr>
        <w:t>..</w:t>
      </w:r>
      <w:proofErr w:type="gramEnd"/>
    </w:p>
    <w:p w:rsidR="00C10185" w:rsidRPr="000D1427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C85E65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color w:val="FF0000"/>
          <w:sz w:val="24"/>
          <w:szCs w:val="24"/>
          <w:u w:val="single"/>
          <w:lang w:val="en-GB"/>
        </w:rPr>
      </w:pPr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 xml:space="preserve">Gimnastički elementi </w:t>
      </w:r>
      <w:proofErr w:type="gramStart"/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>( npr.elementi</w:t>
      </w:r>
      <w:proofErr w:type="gramEnd"/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 xml:space="preserve"> ravnoteže, savitljivosti, poskoci, skokovi, piruete) mogu biti uključeni u koroegrafiju ako :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ako su gimnastički elementi izvedeni samo od nekoliko natjecatelja u velikoj ili mini formaciji, ostali natjecatelji ne smiju stajati i čekati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Akrobatski elementi, dizanje natjecatelja u kategoriji štapa dozvoljeni su </w:t>
      </w:r>
      <w:r w:rsidRPr="000D1427">
        <w:rPr>
          <w:rFonts w:eastAsia="Calibri" w:cs="Times New Roman"/>
          <w:sz w:val="24"/>
          <w:szCs w:val="24"/>
          <w:u w:val="single"/>
        </w:rPr>
        <w:t>samo</w:t>
      </w:r>
      <w:r w:rsidRPr="000D1427">
        <w:rPr>
          <w:rFonts w:eastAsia="Calibri" w:cs="Times New Roman"/>
          <w:sz w:val="24"/>
          <w:szCs w:val="24"/>
        </w:rPr>
        <w:t xml:space="preserve"> kao element završne formacije i za zaključenje natjecateljskog programa 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 su dozvoljeni u kategoriji ŠTAP, akrobatski elementi su zabranjeni! </w:t>
      </w: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0D1427" w:rsidRDefault="00C10185" w:rsidP="00C10185">
      <w:pPr>
        <w:autoSpaceDN w:val="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2" w:name="_Toc44123426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GLAZBA ZA DEFILE</w:t>
      </w:r>
      <w:bookmarkEnd w:id="1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skladba 2/4 ili 4/4 mjere sa naglašenim ritmom, u orkestralnoj izvedbi (limeni orkestar, simfonijski orkestar, itd.), također može biti pjevna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marš i polka smatraju se primarnom glazbenom pratnjom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također glazba različitog modernog ritma može se koristiti u modernim stilovima, ali uvijek mora odgovarati prirodi discipline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glazbene snimke u techno, heavy-metal i sličnim stilovima </w:t>
      </w:r>
      <w:r w:rsidRPr="000D1427">
        <w:rPr>
          <w:rFonts w:eastAsia="Calibri" w:cs="Times New Roman"/>
          <w:sz w:val="24"/>
          <w:szCs w:val="24"/>
          <w:u w:val="single"/>
        </w:rPr>
        <w:t>nisu dozvoljene</w:t>
      </w:r>
      <w:r w:rsidRPr="000D1427">
        <w:rPr>
          <w:rFonts w:eastAsia="Calibri" w:cs="Times New Roman"/>
          <w:sz w:val="24"/>
          <w:szCs w:val="24"/>
        </w:rPr>
        <w:t xml:space="preserve"> u kategoriji defilea sa ŠTAPOM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color w:val="000000"/>
          <w:sz w:val="28"/>
          <w:szCs w:val="28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3" w:name="_Toc44123426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KOSTIMI I ODORE NATJECATELJA</w:t>
      </w:r>
      <w:bookmarkEnd w:id="13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Kostimi u kategoriji ŠTAPA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E85F4A" w:rsidP="00C10185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gornji dio odore </w:t>
      </w:r>
      <w:r w:rsidRPr="000D1427">
        <w:rPr>
          <w:rFonts w:eastAsia="Calibri" w:cs="Times New Roman"/>
          <w:sz w:val="24"/>
          <w:szCs w:val="24"/>
          <w:highlight w:val="yellow"/>
        </w:rPr>
        <w:t>ne smije prikazivati gole d</w:t>
      </w:r>
      <w:r w:rsidR="00C85E65">
        <w:rPr>
          <w:rFonts w:eastAsia="Calibri" w:cs="Times New Roman"/>
          <w:sz w:val="24"/>
          <w:szCs w:val="24"/>
          <w:highlight w:val="yellow"/>
        </w:rPr>
        <w:t>i</w:t>
      </w:r>
      <w:r w:rsidRPr="000D1427">
        <w:rPr>
          <w:rFonts w:eastAsia="Calibri" w:cs="Times New Roman"/>
          <w:sz w:val="24"/>
          <w:szCs w:val="24"/>
          <w:highlight w:val="yellow"/>
        </w:rPr>
        <w:t>jelove tijela</w:t>
      </w:r>
      <w:r w:rsidRPr="000D1427">
        <w:rPr>
          <w:rFonts w:eastAsia="Calibri" w:cs="Times New Roman"/>
          <w:sz w:val="24"/>
          <w:szCs w:val="24"/>
        </w:rPr>
        <w:t xml:space="preserve"> (leđa, trbuh, prsa – ako je odora tako osmišljena na tim djelovima dozvoljeno je koristiti materijal boje kože,mrežicu ili nešto slično)</w:t>
      </w:r>
      <w:r w:rsidR="00C10185"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moraju sadržavati neke elemente klasične mažoret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pojedine promjene, različiti folk motivi, elementi uzeti iz narodnih nošnji su dozvoljeni </w:t>
      </w: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 smije izgledom potpuno podsjećati na gimnastički triko, body ili kupaći kostim, i ne smije imati izgled pom-pon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svakakvi kostimi mogu se koristiti u želji da se istakne tema i karakter glazbe, ali uvijek mora biti povezanosti između kostima, glazbe i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općem dojmu procjenjuje se odgovara li kostim i ostavlja li dobar estetski dojam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3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čizme su obavezne u kategoriji seniora velikih formacija štap, ostavlja se na biranje za kadete i juniore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080C9A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</w:rPr>
      </w:pPr>
      <w:r w:rsidRPr="00080C9A">
        <w:rPr>
          <w:rFonts w:eastAsia="Calibri" w:cs="Times New Roman"/>
          <w:sz w:val="24"/>
          <w:szCs w:val="24"/>
          <w:highlight w:val="yellow"/>
        </w:rPr>
        <w:t>hlače su dozvoljene u solo formacijama (solo, duo-trio, mini) samo ako odora sastoji dio klasicne unirome (npr. moze imati hlače, body ali mora imati čizme, ili npr. sako, šos a na nogama nema čizme, npr. haljina, papučice i kapa)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C10185" w:rsidP="00080C9A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haljina može biti bez rukava ali prsa, leđa i trbuh moraju biti pokriveni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080C9A" w:rsidRPr="00080C9A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u </w:t>
      </w:r>
      <w:r w:rsidR="00080C9A"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kategoriji </w:t>
      </w:r>
      <w:r w:rsidRPr="00080C9A">
        <w:rPr>
          <w:rFonts w:eastAsia="Calibri" w:cs="Times New Roman"/>
          <w:sz w:val="24"/>
          <w:szCs w:val="24"/>
          <w:highlight w:val="yellow"/>
          <w:u w:val="single"/>
        </w:rPr>
        <w:t>velikih formacija (+defile!) ŠTAP za kadete, juniore i seniore obavezne su kape</w:t>
      </w:r>
      <w:r w:rsidR="00C85E65">
        <w:rPr>
          <w:rFonts w:eastAsia="Calibri" w:cs="Times New Roman"/>
          <w:sz w:val="24"/>
          <w:szCs w:val="24"/>
          <w:highlight w:val="yellow"/>
          <w:u w:val="single"/>
        </w:rPr>
        <w:t xml:space="preserve"> </w:t>
      </w:r>
      <w:r w:rsidR="00080C9A"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 ili imitacija kape </w:t>
      </w:r>
    </w:p>
    <w:p w:rsidR="00080C9A" w:rsidRPr="00080C9A" w:rsidRDefault="00080C9A" w:rsidP="00080C9A">
      <w:pPr>
        <w:pStyle w:val="ListParagraph"/>
        <w:rPr>
          <w:szCs w:val="24"/>
          <w:highlight w:val="yellow"/>
          <w:u w:val="single"/>
        </w:rPr>
      </w:pPr>
    </w:p>
    <w:p w:rsidR="00C10185" w:rsidRPr="00080C9A" w:rsidRDefault="00080C9A" w:rsidP="00080C9A">
      <w:pPr>
        <w:pStyle w:val="ListParagraph"/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rPr>
          <w:szCs w:val="24"/>
          <w:highlight w:val="yellow"/>
          <w:u w:val="single"/>
        </w:rPr>
      </w:pPr>
      <w:r w:rsidRPr="00080C9A">
        <w:rPr>
          <w:szCs w:val="24"/>
          <w:highlight w:val="yellow"/>
          <w:u w:val="single"/>
        </w:rPr>
        <w:t xml:space="preserve">u kategoriji velikih formacija hlače su dopuštene samo za dvije mažoretkinje ako </w:t>
      </w:r>
      <w:r w:rsidRPr="00080C9A">
        <w:rPr>
          <w:szCs w:val="24"/>
          <w:highlight w:val="yellow"/>
          <w:u w:val="single"/>
        </w:rPr>
        <w:lastRenderedPageBreak/>
        <w:t xml:space="preserve">tema koreografije zahtjeva hlače </w:t>
      </w:r>
      <w:r w:rsidR="00C10185" w:rsidRPr="00080C9A">
        <w:rPr>
          <w:szCs w:val="24"/>
          <w:highlight w:val="yellow"/>
          <w:u w:val="single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 penalizira se od tehničkog suca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4" w:name="_Toc44123426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ŠTAPA</w:t>
      </w:r>
      <w:bookmarkEnd w:id="1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kadete 3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jednostavna, niska bacanja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kraćoj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5 različitih elemenata od 1. do 3.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</w:t>
      </w:r>
      <w:r w:rsidRPr="00CF7970">
        <w:rPr>
          <w:rFonts w:eastAsia="Calibri" w:cs="Times New Roman"/>
          <w:sz w:val="24"/>
          <w:szCs w:val="24"/>
          <w:highlight w:val="yellow"/>
        </w:rPr>
        <w:t>okretom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 xml:space="preserve"> SPIN</w:t>
      </w:r>
      <w:r w:rsidRPr="000D1427">
        <w:rPr>
          <w:rFonts w:eastAsia="Calibri" w:cs="Times New Roman"/>
          <w:sz w:val="24"/>
          <w:szCs w:val="24"/>
        </w:rPr>
        <w:t xml:space="preserve"> (cijela 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 na većoj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Twirling elementi moraju biti korišteni u konstantnoj vrtnji, u kombinacijama, izbacivanje iz vrtnje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s </w:t>
      </w:r>
      <w:r w:rsidRPr="00CF7970">
        <w:rPr>
          <w:rFonts w:eastAsia="Calibri" w:cs="Times New Roman"/>
          <w:sz w:val="24"/>
          <w:szCs w:val="24"/>
          <w:highlight w:val="yellow"/>
        </w:rPr>
        <w:t xml:space="preserve">okretom 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>SPIN</w:t>
      </w:r>
      <w:r w:rsidRPr="000D1427">
        <w:rPr>
          <w:rFonts w:eastAsia="Calibri" w:cs="Times New Roman"/>
          <w:sz w:val="24"/>
          <w:szCs w:val="24"/>
        </w:rPr>
        <w:t xml:space="preserve">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Twirling elementi moraju biti korišteni u kombinacijama, izbacivanja iz vrtnje, hvatanje s vrtnjom.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 moguće izvedivi obavezni elementi moraju biti izvedeni u solo, duo-trio kategoriji!</w:t>
      </w:r>
    </w:p>
    <w:p w:rsidR="00C10185" w:rsidRPr="00C85E65" w:rsidRDefault="00C10185" w:rsidP="00C85E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Nedostatak obaveznih </w:t>
      </w:r>
      <w:r w:rsidR="00C85E65">
        <w:rPr>
          <w:rFonts w:eastAsia="Calibri" w:cs="Times New Roman"/>
          <w:b/>
          <w:bCs/>
          <w:sz w:val="24"/>
          <w:szCs w:val="24"/>
        </w:rPr>
        <w:t>elemenata se penalizira (-0,40)</w:t>
      </w: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5" w:name="_Toc44123426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„A“</w:t>
      </w:r>
      <w:bookmarkEnd w:id="1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>KOREOGRAFIJA I KOMPOZICIJA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080" w:right="4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Veličina grupe nije razlog za veću ili manju nagradu.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numPr>
          <w:ilvl w:val="2"/>
          <w:numId w:val="43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Sudac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Odabir i raznolikost elemenata, formacija i oblika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krugovi</w:t>
      </w:r>
      <w:proofErr w:type="gramEnd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kvadrati, redovi, linije, dijagonale, itd..)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0D1427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Sudac procjenjuje korištenje prostora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kroz :</w:t>
      </w:r>
      <w:proofErr w:type="gramEnd"/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2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  <w:proofErr w:type="gramEnd"/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Natjecatelji ne bi trebali ostati u jednoj formaciji ili obliku predugo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ne</w:t>
      </w:r>
      <w:proofErr w:type="gramEnd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više od jedne glazbene cjeline)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Sudac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0D1427" w:rsidRDefault="00C10185" w:rsidP="00C10185">
      <w:pPr>
        <w:numPr>
          <w:ilvl w:val="2"/>
          <w:numId w:val="43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Sudac </w:t>
      </w:r>
      <w:proofErr w:type="gramStart"/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procjenjuje :</w:t>
      </w:r>
      <w:proofErr w:type="gramEnd"/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Efekt dobne strukture u grupi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lastRenderedPageBreak/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</w:t>
      </w:r>
      <w:proofErr w:type="gramStart"/>
      <w:r w:rsidRPr="000D1427">
        <w:rPr>
          <w:rFonts w:eastAsia="Calibri" w:cs="Times New Roman"/>
          <w:bCs/>
          <w:sz w:val="24"/>
          <w:szCs w:val="24"/>
          <w:lang w:val="en-GB"/>
        </w:rPr>
        <w:t>sl</w:t>
      </w:r>
      <w:proofErr w:type="gramEnd"/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. 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 (u kategoriji štapa odore velikih formacija i solo formacija ne smiju biti u disco stilu ili kostimi cheerleadersica)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0D1427" w:rsidRDefault="00C10185" w:rsidP="00C10185">
      <w:pPr>
        <w:spacing w:after="0"/>
        <w:ind w:left="72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6" w:name="_Toc441234269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16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proofErr w:type="gramStart"/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  <w:proofErr w:type="gramEnd"/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vrtnja štapa samo jednom rukoma (npr.samo desna kroz cijelu koreografiju)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upotreba zabranjenih akrobacija u kategoriji štapa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Nedozvoljeno dizanje ili piramida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Nedozvoljen tip hlača u kategoriji ŠTAPA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scenografija i predmeti (maskote, zastave, ploče, baneri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Loše umiksana glazba, disharmonični prijelaz između glazbenih motiva, zasebni zvukovi (trube, bubnjevi, zviždanje, DJ zvukovi,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Dijelovi koreografije u defileu sa ŠTAPOM kad je natjecatelj podignut i nošen od ostalih natjecatelja </w:t>
      </w:r>
    </w:p>
    <w:p w:rsidR="00C10185" w:rsidRPr="000D1427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Karakter koroegrafije na pozornici je izgubljen :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Izlazak je prespor ili je u obliku male koreografije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Uključivanje akrobatskih elemenata u štapu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Prekid izvedbe od strane natjecatelja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ekspresija glazbene pratnje kroz pokrete</w:t>
      </w:r>
    </w:p>
    <w:p w:rsidR="00C10185" w:rsidRPr="000D1427" w:rsidRDefault="00C10185" w:rsidP="00C10185">
      <w:pPr>
        <w:spacing w:after="0"/>
        <w:ind w:left="108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7" w:name="_Toc441234270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1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 koreografije, glazbu i kostim ako se radi o tematskoj koroegrafiji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18" w:name="_Toc441234271"/>
      <w:r w:rsidRPr="000D1427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“B”</w:t>
      </w:r>
      <w:bookmarkEnd w:id="18"/>
    </w:p>
    <w:p w:rsidR="00C10185" w:rsidRPr="000D1427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Kada sudac ocjenjuje ritmičku koordinaciju i sinkronizaciju, on uzima u obzir koliko je izvedba teška s obzirom </w:t>
      </w:r>
      <w:proofErr w:type="gramStart"/>
      <w:r w:rsidRPr="000D1427">
        <w:rPr>
          <w:rFonts w:eastAsia="Calibri" w:cs="Times New Roman"/>
          <w:bCs/>
          <w:sz w:val="24"/>
          <w:szCs w:val="24"/>
          <w:lang w:val="en-GB"/>
        </w:rPr>
        <w:t>na</w:t>
      </w:r>
      <w:proofErr w:type="gramEnd"/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 veličinu grupe, ali sama veličina grupe nije razlog za veću ili manju nagradu.</w:t>
      </w:r>
    </w:p>
    <w:p w:rsidR="00C10185" w:rsidRPr="000D1427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3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  <w:proofErr w:type="gramEnd"/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Sljedeći faktori su posebno presudni u njihovoj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procjeni :</w:t>
      </w:r>
      <w:proofErr w:type="gramEnd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trupa- savijena leđa, ramena naprijed, pokreti izvedeni trupom nagnutim prema naprijed, ukočenost- sve se to smatra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rukom- pokreti rukama van ritma, stisnuta šaka,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labave/mlitave ruke pri pokretima, pružena ruka ispred tijela a iznad visine ramena- smatra se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glave- neprirodan položaj glave smatra se greškom (nagnuta nazad, nagnuta u stranu, nagnuta naprijed s pogledom u noge)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ritmično stupanje- stupovni korak je povezan sa ritmom glazbe, posebno u defileu neusklađeno stupanje sa ritmom (stupanje desnom nogom) smatra se nepravilnom izvedbom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stupovnog koraka- stupovni korak mora biti izveden preko vrhova prstiju ili jastučića stopala, gaženje preko peta smatra se greškom u izvedbi osim ako nije dio plesnog koraka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pozicija pete- pri stupanju pete moraju biti postavljene paralelno, ako su vrhovi prstiju razdvojeni ili okrenuti jedan prema drugome to se smatra greškom u izvedbi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dizanje koljena- različite nacionalne škole (stilovi i interpretacije) razlikuju se prema podizanju koljena, visini podignutog koljena ili pete (dizanje noge unazad) i to nije presudno nego stupovni korak mora biti jednak sa obje strane (na obje noge), „šepajući“ stupovni korak je greška, isto kao nejednako dizanje koljena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ritam plesnih elemenata- izvedba mora odgovarati prirodi plesa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elementi- preciznost, jačina i uvjerljivost izvedbe, povezanost sa elementom, rekvizitom ili sa promjenom formacije 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3"/>
          <w:numId w:val="43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0D1427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Jednaki kontinuitet pokreta pri radu s rekvizitom, tijekom izmjene rekvizita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9" w:name="_Toc441234272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19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Ponavljane i prikupljene greške predmet su </w:t>
      </w:r>
      <w:proofErr w:type="gramStart"/>
      <w:r w:rsidRPr="000D1427">
        <w:rPr>
          <w:rFonts w:eastAsia="Calibri" w:cs="Times New Roman"/>
          <w:bCs/>
          <w:sz w:val="24"/>
          <w:szCs w:val="24"/>
          <w:lang w:val="en-GB"/>
        </w:rPr>
        <w:t>za  dodatnu</w:t>
      </w:r>
      <w:proofErr w:type="gramEnd"/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 penalizaciju nakon što završi izvedba.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9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Greške u izvedbi gimnastičkih i akrobatskih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nedostaje kompletan osjećaj za ritam i otkucaje glazbe, neslaganje pokreta svih natjecatelja sa glazbom 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20" w:name="_Toc441234273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20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1" w:name="_Toc441234274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„C“</w:t>
      </w:r>
      <w:bookmarkEnd w:id="21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RAD S REKVIZITOM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Rad s rekvizitom definira prirodu mažoret sporta i njegovu estetiku. Procjenjuje se s obzirom na dobni uzrast. Dok kadeti ne bi trebali izvoditi sve elemente sa štapom, juniori i seniori moraju izvesti sve tipove elemenata u želji da dobiju veću ocjenu. Štap je uvijek u kontaktu s natjecateljem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Kategorizacija rada sa štapom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BATON = mrtvi štap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2.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unazad (unutarnja osmica)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</w:t>
      </w:r>
      <w:r w:rsidRPr="000D1427">
        <w:rPr>
          <w:rFonts w:eastAsia="Calibri" w:cs="Times New Roman"/>
          <w:sz w:val="24"/>
          <w:szCs w:val="24"/>
        </w:rPr>
        <w:t xml:space="preserve"> = npr. priprema za lanse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smjerovima...), figure niskog i jednostavnog lebdenja štapa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rola), figure visokih i teških lebdenja štapa sa laganim izbacivanjem i laganim prihvaćanjem (npr. bacanje iz vrtuljka ili lanse), figure niskih i teških lebdenja sa teškim izbacivanjem i teškim prihvaćanjem (iza leđa, ispod noge...), figure jednostavnih i lakih dobacivanja, vrtnja na dlanu.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 xml:space="preserve">Vrtnja među prstima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4 prsta, D/L rukom horizontalno kroz 4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2 prsta, D/L rukom horizontalno kroz 2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8 prstiju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štapa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štapa (360°) oko bilo kojeg dijela tijela (npr. šaka, zglob, ruka, lakat, vrat, noga)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Jednostavne kombinacije rolova: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 </w:t>
      </w:r>
      <w:r w:rsidRPr="000D1427">
        <w:rPr>
          <w:rFonts w:eastAsia="Calibri" w:cs="Times New Roman"/>
          <w:sz w:val="24"/>
          <w:szCs w:val="24"/>
        </w:rPr>
        <w:tab/>
        <w:t xml:space="preserve">a)  pola ribice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zmija naprijed i nazad (rol dlan-lakat ili lakat-dlan)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 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Teško izbacivanje: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Ispod ruke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iza leđa- u razini struka, iza leđa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iznad glave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Rotacija na dlanu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51"/>
        </w:numPr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5. 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TRAVELLING= izvođenje elementa u pokretu (defile, chase...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CF7970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CF7970">
        <w:rPr>
          <w:rFonts w:eastAsia="Calibri" w:cs="Times New Roman"/>
          <w:sz w:val="24"/>
          <w:szCs w:val="24"/>
          <w:highlight w:val="yellow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štap se okreće oko palca (izvedeno iz centra štapa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štap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štap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štap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FLIP= konstantno podržavanje lebdeće rotacije preko palca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3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</w:t>
      </w:r>
      <w:r w:rsidRPr="000D1427">
        <w:rPr>
          <w:rFonts w:eastAsia="Calibri" w:cs="Times New Roman"/>
          <w:sz w:val="24"/>
          <w:szCs w:val="24"/>
        </w:rPr>
        <w:t xml:space="preserve"> </w:t>
      </w:r>
      <w:r w:rsidRPr="000D1427">
        <w:rPr>
          <w:rFonts w:eastAsia="Calibri" w:cs="Times New Roman"/>
          <w:sz w:val="24"/>
          <w:szCs w:val="24"/>
          <w:u w:val="single"/>
        </w:rPr>
        <w:t>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(zmija sa otvaranjem ruke u stranu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[LAYOUT], lakat-dlan-dlan-lakat)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Kontinuirani rolovi</w:t>
      </w:r>
      <w:r w:rsidRPr="000D1427">
        <w:rPr>
          <w:rFonts w:eastAsia="Calibri" w:cs="Times New Roman"/>
          <w:sz w:val="24"/>
          <w:szCs w:val="24"/>
        </w:rPr>
        <w:t xml:space="preserve"> bez ometanja u prostoru, vremenu ili sekvenci, kontinuirano ponavljanje jednog rola (ribica, 4 lakta...)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2" w:name="_Toc44123427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SELEKCIJA, RAZNOLIKOST I TEŽINA ELEMENATA</w:t>
      </w:r>
      <w:bookmarkEnd w:id="2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Sudac procjenjuje u kojoj mjeri koreografija sadrži: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rad sa rekvizitom, i drugo rukovanje opremom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osnovni rad sa rekvizitom, krugovi, zamasi, osmice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5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dodirivanje, kliženje, prebacivanje i okretanje oko različitih dijelova tijela, guranje i držanje ispod koljena, itd.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1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pozicije i sudjelovanje ruku , kad su ruke dolje, sastrane ili gore, sa obje ruke prebacivanje u drugu ruku, korištenje obje ruke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ostalih dijelova tijela, okretanje, rolanje oko struka, preko zglobova, oko vrata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bacanje i hvatanje, izmjena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jednog ili dva štapa, bacanje bez rotacije, jednostavno bacanje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vertikalna rotacija, horizontalna rotacija, sinkronizirana rotacija (smatra se virtuoznošću), brzina rotacije u zraku također se procjenjuje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nedosljedno ili dosljedno izvršenje od strane podgrupe, između dvije mažoretkinje, između podgrupa, tijekom izmjene oblika ili formacije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dodavanje štapa iz ruke u ruku/predavanjem, izmjena bacanjem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udaljenost natjecatelja prilikom izmjene, kratka udaljenost – manje od 2m, duga udaljenost – više od 2m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visina bacanja i način hvatanja, nisko bacanje – ispod 2m, visoko bacanje –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iznad 2m, hvatanje ispred tijela, iza tijela, ispod noge, itd. Štap može biti uhvaćen za sredinu ili kuglicu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višestrukih okreta, pirueta ili drugih elemenata prilikom bacanja, hvatanje nakon okreta, piruete ili drugih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kooperacija i pozicija 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licem u lice, bočno, leđa o leđa, istovremeno izvođenje cijele grupe ili solo formacije, izvođenje u brzim sekvencama ili tijekom promjene formacije, tijekom pokrećućeg oblika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obuhvaćenost povezanih i pratećih elemenata – koreografija ne bi trebala obuhvaćati samo sekvence individualnih elemenata sa rekvizitom, tijekom izvedbe dok natjecatelji samo čekaju na rekvizit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7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elementi sa rekvizitom trebaju biti koreografski kompletni s pokretom, plesom ili gimnastičkim komponentama na početku, tijekom i na kraju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3" w:name="_Toc44123427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SIGURNOST PRI IZVEDBI</w:t>
      </w:r>
      <w:bookmarkEnd w:id="23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Sudac procjenjuje: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6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utjecaj pada opreme na izvedbu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prekid grupne ili individualne izvedbe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mjera utjecaja pomoćnog plesnog elementa (korak u stranu, klečanje, naginjanje naprijed, koraci, izlaženje iz oblika, itd.)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je podignut odmah nakon pada ili je podignut kasnije ili je ostavljen na podu do kraja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1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učestalost padova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7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izoliran ili ponavljan pad, individualan ili grupni, greške izvedene od pojedinaca, podgrupe ili cijele 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okolnosti pada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tehnički nepravilno izveden element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izvanredne tehničke poteškoće elementa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klimatski utjecaj (vjetar, kiša, hladnoća, sunce) ili tehnički parametri borilišta (skliska podloga, osvjetljenje)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mogućnost podizanja rekvizita u slučaju pada na povišenu pozornicu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podizanje uz pomoć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5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 xml:space="preserve">izgubljeni rekvizit ostaje na borilištu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može biti dodan od asistenta koji je zadužen za to od strane organizatora, na način da ga odloži uz rub borilišta gdje je i pao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osoba koja dodaje štap ne smije ga rolati, bacati ili trčati oko pozornice i na taj način ometati suce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tolerira se i kad bilo koji gledatelj doda rekvizit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tijekom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koreografije moguće je da jedan ili više natjecatelja ima 2 ili više rekvizita kao pomoć partneru, ako je takva situacija kratkoročna i ako natjecatelj radi sa rekvizitom a ne da ga samo drži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 natjecateljem, ne smije biti spušten na pod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na kraju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moraju završiti koreografiju na način da drže štap ili su povezani s njim bilo kojim dijelom tijela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dozvoljeno je da jedan rekvizit drži nekoliko natjecatelja ili je u kontaktu sa njima, ili da jedan natjecatelj drži ili je u kontaktu sa više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4" w:name="_Toc44123427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OSNOVNE GREŠKE U RADU S REKVIZITOM</w:t>
      </w:r>
      <w:bookmarkEnd w:id="2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8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Greške u izvedbi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korak u stranu, savinuta koljena, naginjanje naprijed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promjenu oblika formacije – iskorak, istrčavanje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različite sekvence pokreta tijekom rukovanja i izmjene rekvizita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nepravilna pozicija ruku tijekom rukovanja sa rekvizitom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gubitak kontakta s rekvizitom – kad je rekvizit predugo na podu (ako se ne podigne odmah nakon pada)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Nedovoljna složenost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niska raznolikost u rukovanju, niska raznolikost elemenata, monotoni rekviziti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nepotpun repertoar twirlinga i rukovanja rekvizitom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5" w:name="_Toc441234278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BONIFIKACIJE U RADU S REKVIZITOM</w:t>
      </w:r>
      <w:bookmarkEnd w:id="2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 se dodijeliti jedino ako su elementi izvedeni bez greške ili skoro bez greške, ako su izvedeni od podgrupe ili cijele grupe.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lastRenderedPageBreak/>
        <w:t>Sudac može dodijeliti bonifikaciju za svaki kriterij zasebno: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originalnost, novi element, novi izgled elementa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sa višestrukim okretima, sa dodatnim ili povezanim elementima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sinkronizirana izvedba, izvrsna suradnja svih natjecatelja u formaciji </w:t>
      </w: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6" w:name="_Toc44123427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„D“</w:t>
      </w:r>
      <w:bookmarkEnd w:id="2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ind w:firstLine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TEHNIČKE PENALIZACIJE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- Ne pridržavanje vremena - za svaku sekundu preko vremena -0,05 bodova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(defile preko 3:00min, koreografija velikih formacija ispod 2:30min ili preko 3:00 min, koreografija solo formacija ispod 1:15min ili preko 1:30min)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svaki zasebni pad štapa  -0,05 bodova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ometanje oblika/formacije nakon uzimanja palog rekvizita (procijenjeno u polju „A“ za koreografiju)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nije pokupljen na kraju koreografije, ako nije pao neposredno pred kraj koreografije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više monotonih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Ne 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rekvizit padne izvan borilišta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crte prilikom uzimanja rekvizita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je rekvizit dodan od drugih natjecatelja ili ne-natjecatelja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Penalizacije za nepravilno izvođenje natjecateljskog programa: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nisu spremni nakon najave voditelja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u borilište prije najave voditelja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glazba nije spremna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snimka glazbe je loše kvalitete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komunikacija među natjecateljima tijekom izvedbe (zviždanje, brojanje na glas, itd.)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komunikacija trenera sa natjecateljima prilikom izvedbe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kostimi u kategoriji štapa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seniori u štapu nemaju čizme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linije, izlaženje iz borilišta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ili izlazak sa glazbom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nema stop figure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izvođenje koreografije izvan borilišta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defileu: ne prolazak cijele grupe kroz ciljnu liniju 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defileu: zaustavljanje pred sucima, izvođenje koreografije na mjestu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48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7" w:name="_Toc441234280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BATON FLAG</w:t>
      </w:r>
      <w:bookmarkEnd w:id="2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Jedna ili dvije zastave po mažoretkinji.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Zastava može biti na jednom kraju (štap dužine 70 – 80cm) ili na oba kraja štapa (dvostrani). Dužina dvostranog flaga nije ograničena.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Veliki flagovi (veći od propisanog) se također mogu koristiti i njihova veličina nije određena.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Maksimalno 30% formacije može plesati sa velikim flagom – vrijedi za mini i velike formacije. Nikakvi drugi rekviziti nisu dopušteni u kategoriji FLAG.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Koreografija na pozornici za mini formaciju (4 – 7 natjecatelja) i grupe (8 – 25 natjecatelja).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U FLAG mini formaciji mogu se natjecati maksimalno 3 dečka.</w:t>
      </w:r>
    </w:p>
    <w:p w:rsidR="00C85E65" w:rsidRPr="000D1427" w:rsidRDefault="00C85E65" w:rsidP="00C10185">
      <w:pPr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8" w:name="_Toc441234281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KATEGORIZACIJA RADA SA BATON FLAGOM</w:t>
      </w:r>
      <w:bookmarkEnd w:id="28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414" w:lineRule="auto"/>
        <w:ind w:left="4080" w:right="2960" w:hanging="1106"/>
        <w:jc w:val="center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FLAG = mrtvi štap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3"/>
          <w:numId w:val="66"/>
        </w:numPr>
        <w:tabs>
          <w:tab w:val="num" w:pos="4300"/>
        </w:tabs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(držeći za kuglu)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unazad (unutarnja osmica)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2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 = npr. priprema za lanse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Zvjezdica (može biti jednostavna, brza, sa okretima, u svim smjerovima...), figure niskog i jednostavnog lebdenja zastave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Zasebni rolovi, jednostavne kombinacije rolova, prebacivanja (1/2 rola), figure visokih i teških lebdenja baton flaga sa laganim izbacivanjem i laganim prihvaćanjem (npr. bacanje iz vrtuljka ili lanse), figure niskih i teških lebdenja sa teškim izbacivanjem i teškim prihvaćanjem (iza leđa, ispod noge...), figure jednostavnih i lakih dobacivanja.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baton flaga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baton flaga (360°) oko bilo kojeg dijela tijela (npr. šaka, zglob, ruka, lakat, vrat, noga)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s dlanom okrenutim dolje (GRABBING)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20"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>Teško izbacivanje :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Ispod ruke,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Iza leđa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440" w:right="6620" w:hanging="360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iza leđa – u razini struka, iza leđa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ispod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iznad glave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5.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TRAVELLING= izvođenje elementa u pokretu (defile, chase...) </w:t>
      </w: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588"/>
        </w:tabs>
        <w:overflowPunct w:val="0"/>
        <w:autoSpaceDE w:val="0"/>
        <w:autoSpaceDN w:val="0"/>
        <w:adjustRightInd w:val="0"/>
        <w:spacing w:after="0" w:line="240" w:lineRule="auto"/>
        <w:ind w:left="360"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okret, okret u suprotnu stranu)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360"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baton flag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baton flag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baton flag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baton flag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 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(lakat-dlan-dlan-lakat)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Kontinuirani rolovi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9" w:name="_Toc44123428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BATON FLAG</w:t>
      </w:r>
      <w:bookmarkEnd w:id="2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okretom </w:t>
      </w:r>
      <w:r w:rsidR="00C85E65">
        <w:rPr>
          <w:rFonts w:eastAsia="Calibri" w:cs="Times New Roman"/>
          <w:sz w:val="24"/>
          <w:szCs w:val="24"/>
        </w:rPr>
        <w:t xml:space="preserve"> 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>(cijela grupa)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85E65" w:rsidRPr="000D1427" w:rsidRDefault="00C85E65" w:rsidP="00C85E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2x visoka izbacivanja bez okreta (1x grupa, 1x najmanje podgrupa) </w:t>
      </w:r>
    </w:p>
    <w:p w:rsidR="00C10185" w:rsidRPr="00C85E65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</w:rPr>
        <w:t>2x visoka izbacivanja s okretom</w:t>
      </w:r>
      <w:r w:rsidR="00C85E65">
        <w:rPr>
          <w:rFonts w:eastAsia="Calibri" w:cs="Times New Roman"/>
          <w:sz w:val="24"/>
          <w:szCs w:val="24"/>
        </w:rPr>
        <w:t xml:space="preserve"> 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 xml:space="preserve">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0" w:name="_Toc441234283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3.POM-PON</w:t>
      </w:r>
      <w:bookmarkEnd w:id="30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  <w:r w:rsidRPr="000D1427">
        <w:rPr>
          <w:rFonts w:eastAsia="Calibri" w:cs="Times New Roman"/>
          <w:b/>
          <w:sz w:val="28"/>
          <w:szCs w:val="28"/>
        </w:rPr>
        <w:t>REKVIZITI :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POM-PON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Dva komada pom-pona po natjecatelju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natjecateljskog programa pom-poni mogu biti zamijenjeni pom-ponom druge boje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Neprekinuti rad s rekvizitom obavezan je tijekom koreografije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</w:rPr>
      </w:pPr>
      <w:r w:rsidRPr="000D1427">
        <w:rPr>
          <w:rFonts w:eastAsia="Calibri" w:cs="Times New Roman"/>
          <w:color w:val="000000"/>
          <w:sz w:val="24"/>
          <w:szCs w:val="24"/>
        </w:rPr>
        <w:t xml:space="preserve">Dopušteno je da jedan ili više natjecatelja imaju dva ili više komada pom-pona u koreografiji– ali samo kratko vrijeme !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b/>
          <w:color w:val="FF0000"/>
          <w:sz w:val="24"/>
          <w:szCs w:val="24"/>
          <w:u w:val="single"/>
        </w:rPr>
      </w:pP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>Na kraju i početku koreografije svi natjecatelji moraju biti u kontaktu s rekvizitom ( pom-poni ne smiju biti ostavljeni na podu, npr.kod visokog dizanja, natjecatelj može držati pom-pone drugog natjecatelja)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color w:val="FF0000"/>
          <w:sz w:val="24"/>
          <w:szCs w:val="24"/>
        </w:rPr>
      </w:pPr>
    </w:p>
    <w:p w:rsidR="00C10185" w:rsidRPr="000D1427" w:rsidRDefault="00C10185" w:rsidP="00C10185">
      <w:pPr>
        <w:spacing w:before="20" w:line="360" w:lineRule="auto"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  <w:r w:rsidRPr="000D1427">
        <w:rPr>
          <w:rFonts w:eastAsia="Calibri" w:cs="Times New Roman"/>
          <w:b/>
          <w:color w:val="000000"/>
          <w:sz w:val="28"/>
          <w:szCs w:val="28"/>
          <w:lang w:val="en-GB"/>
        </w:rPr>
        <w:t>OSTALI REKVIZITI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(maskote, zastave tima, grada, države, sponzora i ostali predmeti) nisu dio natjecateljskog programa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Navedeni rekviziti ne smiju biti odloženi u prostoru za defile, natjecateljskoj zoni ili drugim označenim mjestima ( sudačka zona, zona izvan natjecateljskog podija)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smiju se nalaziti samo na tribinama za gledatelje, ali i tada ne smiju ometati natjecateljsku izvedbu ili ometati pogled sudaca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Ako se dogodi da dodatni rekviziti ometaju natjecateljsku izvedbu ili pogled sudaca, natjecateljski tim će biti penaliziran</w:t>
      </w:r>
    </w:p>
    <w:p w:rsidR="00C10185" w:rsidRPr="000D1427" w:rsidRDefault="00C10185" w:rsidP="00C10185">
      <w:pPr>
        <w:spacing w:before="20" w:line="220" w:lineRule="exact"/>
        <w:jc w:val="both"/>
        <w:rPr>
          <w:rFonts w:eastAsia="Calibri" w:cs="Times New Roman"/>
          <w:color w:val="0000FF"/>
          <w:sz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1" w:name="_Toc44123428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NATJECATELJI</w:t>
      </w:r>
      <w:bookmarkEnd w:id="31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Velike formacije (grupe)</w:t>
      </w:r>
    </w:p>
    <w:p w:rsidR="00C10185" w:rsidRPr="000D1427" w:rsidRDefault="00C10185" w:rsidP="00C10185">
      <w:pPr>
        <w:spacing w:before="20" w:line="240" w:lineRule="auto"/>
        <w:ind w:left="72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8-25 natjecatelja</w:t>
      </w: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1/6 dječaka, SAMO ako grupa ima više od 12 natjecatelja</w:t>
      </w:r>
    </w:p>
    <w:p w:rsidR="00C10185" w:rsidRPr="000D1427" w:rsidRDefault="00C10185" w:rsidP="00C10185">
      <w:pPr>
        <w:spacing w:before="20" w:line="240" w:lineRule="auto"/>
        <w:ind w:left="144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Solo formacije (solo, duo/trio, mini formacije)</w:t>
      </w:r>
    </w:p>
    <w:p w:rsidR="00C10185" w:rsidRPr="000D1427" w:rsidRDefault="00C10185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samo djevojke </w:t>
      </w:r>
    </w:p>
    <w:p w:rsidR="00C10185" w:rsidRPr="000D1427" w:rsidRDefault="00C10185" w:rsidP="00C10185">
      <w:pPr>
        <w:spacing w:before="20"/>
        <w:ind w:left="1440"/>
        <w:contextualSpacing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2" w:name="_Toc441234285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DOBNI UZRASTI</w:t>
      </w:r>
      <w:bookmarkEnd w:id="32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kadeti – od 6 do 11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juniori – od 12 do 14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seniori – od 15 godina i više</w:t>
      </w:r>
    </w:p>
    <w:p w:rsidR="00C10185" w:rsidRPr="000D1427" w:rsidRDefault="00C10185" w:rsidP="00C10185">
      <w:pPr>
        <w:widowControl w:val="0"/>
        <w:tabs>
          <w:tab w:val="num" w:pos="709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solo formacijama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solo formacijama (solo, duo/trio, mini formacija)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Jedna mažoretkinja može se natjecati samo jednom u određenoj kategoriji (npr. ako se natječe u kategoriji duo štap, ne može se ponovno natjecati u istoj kategoriji,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ali</w:t>
      </w:r>
      <w:proofErr w:type="gramEnd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triu!)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144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velikim formacijama (grupama)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kategoriji velikih formacija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Ako to nije moguće, dopušteno je imati 20% natjecatelja iz starijeg dobnog uzrasta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Broj starijih članova u grupi koji su </w:t>
      </w:r>
      <w:proofErr w:type="gramStart"/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dozvoljeni :</w:t>
      </w:r>
      <w:proofErr w:type="gramEnd"/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 w:hanging="36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8-12 članova – 2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13-17 članova – 3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18-22 člana – 4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23-25 člana – 5 starijih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Ako je limit starijih članica </w:t>
      </w:r>
      <w:proofErr w:type="gramStart"/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prekršen :</w:t>
      </w:r>
      <w:proofErr w:type="gramEnd"/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se može prijaviti i natjecati u starijem dobnom uzrastu (nije diskvalifikacija!)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može promijeniti broj članova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proofErr w:type="gramStart"/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Broj mlađih članica u grupi nije limitiran.</w:t>
      </w:r>
      <w:proofErr w:type="gramEnd"/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 Natjecatelj može biti mlađi samo jedan dobni </w:t>
      </w:r>
      <w:proofErr w:type="gramStart"/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uzrast !</w:t>
      </w:r>
      <w:proofErr w:type="gramEnd"/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juniore – od 6-11 godina</w:t>
      </w: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seniore – od 12-14 godina</w:t>
      </w:r>
    </w:p>
    <w:p w:rsidR="00C10185" w:rsidRPr="000D1427" w:rsidRDefault="00C10185" w:rsidP="00C10185">
      <w:pPr>
        <w:suppressAutoHyphens/>
        <w:spacing w:after="0"/>
        <w:ind w:left="94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Sastav grupe s obzirom </w:t>
      </w:r>
      <w:proofErr w:type="gramStart"/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</w:t>
      </w:r>
      <w:proofErr w:type="gramEnd"/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dobni uzrast može utjecati na ukupni dojam i kompaktnost grupe.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b/>
          <w:kern w:val="2"/>
          <w:sz w:val="28"/>
          <w:szCs w:val="28"/>
          <w:lang w:val="en-GB" w:eastAsia="ar-SA"/>
        </w:rPr>
      </w:pPr>
      <w:proofErr w:type="gramStart"/>
      <w:r w:rsidRPr="000D1427">
        <w:rPr>
          <w:rFonts w:eastAsia="Times New Roman" w:cs="Times New Roman"/>
          <w:b/>
          <w:kern w:val="2"/>
          <w:sz w:val="28"/>
          <w:szCs w:val="28"/>
          <w:lang w:val="en-GB" w:eastAsia="ar-SA"/>
        </w:rPr>
        <w:t>PODGRUPE :</w:t>
      </w:r>
      <w:proofErr w:type="gramEnd"/>
    </w:p>
    <w:p w:rsidR="00C10185" w:rsidRPr="00107E6D" w:rsidRDefault="00107E6D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ŠTAP, BATON FLAG, POM PON</w:t>
      </w:r>
    </w:p>
    <w:p w:rsidR="00C10185" w:rsidRPr="00107E6D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velike formacije</w:t>
      </w:r>
      <w:r w:rsidR="00107E6D"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– </w:t>
      </w:r>
      <w:r w:rsidR="00107E6D"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Članovi   -   podgrupa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12-14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15-18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5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19-21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6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21-24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7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25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8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VF MIX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4-8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12-13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C10185" w:rsidRPr="00107E6D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mini formacije – najmanje 2 osobe se računaju kao podgrupa</w:t>
      </w:r>
    </w:p>
    <w:p w:rsidR="00C10185" w:rsidRDefault="00C10185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Pr="000D1427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3" w:name="_Toc441234286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NATJECATELJSKE KATEGORIJE</w:t>
      </w:r>
      <w:bookmarkEnd w:id="33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357" w:hanging="35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9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SOLO FORMACIJE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solo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duo/trio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mini formacija pom-pon 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KOREOGRAFIJA: 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color w:val="000000"/>
          <w:kern w:val="2"/>
          <w:sz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8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VELIKE FORMACIJE (GRUPE)</w:t>
      </w: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Defile pom-pon</w:t>
      </w:r>
      <w:r w:rsidR="00F05F8B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-SAMOSTLANA KATEGORIJA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lastRenderedPageBreak/>
        <w:t>Vrijeme : min 2.30 – max 3.00 min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40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Koreografija pom-pon 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 m uz linije borilišta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94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lang w:val="en-GB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4F81BD"/>
          <w:kern w:val="2"/>
          <w:sz w:val="20"/>
          <w:szCs w:val="20"/>
          <w:u w:val="single"/>
          <w:lang w:val="en-GB" w:eastAsia="ar-SA"/>
        </w:rPr>
      </w:pPr>
    </w:p>
    <w:p w:rsidR="00C10185" w:rsidRPr="00F05F8B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34" w:name="_Toc441234287"/>
      <w:r w:rsidRPr="00F05F8B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34"/>
      <w:r w:rsidRPr="00F05F8B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 xml:space="preserve"> </w:t>
      </w:r>
    </w:p>
    <w:p w:rsidR="00C10185" w:rsidRPr="000D1427" w:rsidRDefault="00F05F8B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  <w:t>SAMOSTALNA KATEGORIJA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suppressAutoHyphens/>
        <w:autoSpaceDE w:val="0"/>
        <w:spacing w:before="60" w:after="0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lastRenderedPageBreak/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Stupovni korak mora biti jednak s obje strane (na obje noge)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penali za svaku osobu koja nije prešla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stazu !</w:t>
      </w:r>
      <w:proofErr w:type="gramEnd"/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5" w:name="_Toc441234288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35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  <w:t xml:space="preserve">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70569A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Izlazak (bez glazbe)</w:t>
      </w: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jc w:val="both"/>
        <w:rPr>
          <w:rFonts w:eastAsia="Calibri" w:cs="Times New Roman"/>
          <w:i/>
          <w:sz w:val="18"/>
          <w:szCs w:val="18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Dolazak </w:t>
      </w:r>
      <w:proofErr w:type="gramStart"/>
      <w:r w:rsidRPr="0070569A">
        <w:rPr>
          <w:rFonts w:eastAsia="Calibri" w:cs="Times New Roman"/>
          <w:b/>
          <w:sz w:val="24"/>
          <w:szCs w:val="24"/>
          <w:lang w:val="en-GB"/>
        </w:rPr>
        <w:t>na</w:t>
      </w:r>
      <w:proofErr w:type="gramEnd"/>
      <w:r w:rsidRPr="0070569A">
        <w:rPr>
          <w:rFonts w:eastAsia="Calibri" w:cs="Times New Roman"/>
          <w:b/>
          <w:sz w:val="24"/>
          <w:szCs w:val="24"/>
          <w:lang w:val="en-GB"/>
        </w:rPr>
        <w:t xml:space="preserve"> pozornicu </w:t>
      </w: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70569A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Natjecatelji </w:t>
      </w: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na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ulasku izvode pozdrav – može biti slično vojničkom pozdravu, plesni naklon, naklon glave, pokret ruke, itd.</w:t>
      </w:r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Mjerenje vremenja na početku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</w:t>
      </w:r>
      <w:proofErr w:type="gramStart"/>
      <w:r w:rsidRPr="0070569A">
        <w:rPr>
          <w:rFonts w:eastAsia="Arial" w:cs="Times New Roman"/>
          <w:sz w:val="24"/>
          <w:szCs w:val="24"/>
          <w:lang w:val="en-GB"/>
        </w:rPr>
        <w:t>..</w:t>
      </w:r>
      <w:proofErr w:type="gramEnd"/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70569A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Gimnastički elementi </w:t>
      </w:r>
      <w:proofErr w:type="gramStart"/>
      <w:r w:rsidRPr="0070569A">
        <w:rPr>
          <w:rFonts w:eastAsia="Arial" w:cs="Times New Roman"/>
          <w:sz w:val="24"/>
          <w:szCs w:val="24"/>
          <w:u w:val="single"/>
          <w:lang w:val="en-GB"/>
        </w:rPr>
        <w:t>( npr.elementi</w:t>
      </w:r>
      <w:proofErr w:type="gramEnd"/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 ravnoteže, savitljivosti, poskoci, skokovi, piruete) mogu biti uključeni u koroegrafiju ako :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lastRenderedPageBreak/>
        <w:t xml:space="preserve">ako su gimnastički elementi izvedeni samo od nekoliko natjecatelja u velikoj ili mini formaciji, </w:t>
      </w:r>
      <w:r w:rsidRPr="0070569A">
        <w:rPr>
          <w:rFonts w:eastAsia="Arial" w:cs="Times New Roman"/>
          <w:sz w:val="24"/>
          <w:szCs w:val="24"/>
          <w:u w:val="single"/>
          <w:lang w:val="en-GB"/>
        </w:rPr>
        <w:t>ostali natjecatelji ne smiju stajati i čekati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dizanje natjecatelja u koreografiji mora biti u skladu s dobnim uzrastom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70569A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70569A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ind w:left="990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6" w:name="_Toc44123428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GLAZBA ZA NATJECATELJSKI PROGRAM</w:t>
      </w:r>
      <w:bookmarkEnd w:id="36"/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Opće odredbe 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Sve koreografije moraju u potpunosti biti izvedene uz glazbenu pratnju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Slobodan izbor glazbe za pom-pon koroegrafije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dijelu općeg dojma procjenjuje se odgovara li glazba dobnom uzrastu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Mogu se koristiti cijele skladbe ili njihovi dijelovi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slučaju da je glazba mixana, pojedini dijelovi moraju biti dobro uvršteni u skladbu s glazbenog i tehničkog gledišta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Nepravilno pevezana/izmiksana glazba (tehnički loši prijelazi s jednog motiva na drugi) razlog je za penalizaciju (-0,1)</w:t>
      </w: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Audio mediji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Glazba se reproducira sa CD-a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Nije dozvoljeno reproducirati glazbu s audio kazeta ( diskvalifikacija)</w:t>
      </w: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defile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Slobodan izbor glazbe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scenske koreografije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Tempo i ritam glazbe nisu određeni, ali koreografija mora omogućiti uključivanje klasičnog stupovnog koraka</w:t>
      </w: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7" w:name="_Toc441234290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KOSTIMI I ODORE NATJECATELJA</w:t>
      </w:r>
      <w:bookmarkEnd w:id="37"/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Kostimi u pom-pon kategorijama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Priroda pom-pon discipline dozvoljava korištenje bilo kakvog kostima i odjeće show stila, disco dancea, itd</w:t>
      </w:r>
      <w:proofErr w:type="gramStart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..</w:t>
      </w:r>
      <w:proofErr w:type="gramEnd"/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Kostimi mogu, ali i ne moraju sadržavati elemente klasične mažoret odore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Odgovarajući uz glazbu, temu i plesni stil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8" w:name="_Toc441234291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OBAVEZNI ELEMENTI U KATEGORIJI POM-PON</w:t>
      </w:r>
      <w:bookmarkEnd w:id="38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KADETI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F05F8B" w:rsidRPr="0070569A" w:rsidRDefault="00F05F8B" w:rsidP="00F05F8B">
      <w:p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highlight w:val="yellow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</w:pPr>
      <w:proofErr w:type="gramStart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>dizanje</w:t>
      </w:r>
      <w:proofErr w:type="gramEnd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 xml:space="preserve"> u kadetima nije obavezno, ali je dopušteno dizanje jednog natjecatelja do visine 1.razine. 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dizanje može biti dio završne pozicije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</w:pPr>
      <w:proofErr w:type="gramStart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>obavezan</w:t>
      </w:r>
      <w:proofErr w:type="gramEnd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 xml:space="preserve"> 1 security kod dizanja !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lastRenderedPageBreak/>
        <w:t>JUNIORI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F05F8B" w:rsidP="00F05F8B">
      <w:pPr>
        <w:spacing w:line="240" w:lineRule="auto"/>
        <w:ind w:left="36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-</w:t>
      </w:r>
      <w:r w:rsidR="00C10185" w:rsidRPr="0070569A">
        <w:rPr>
          <w:rFonts w:eastAsia="Calibri" w:cs="Times New Roman"/>
          <w:sz w:val="24"/>
          <w:szCs w:val="24"/>
        </w:rPr>
        <w:t>obavezna kombinacija 2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različita</w:t>
      </w:r>
      <w:r w:rsidR="00C10185" w:rsidRPr="0070569A">
        <w:rPr>
          <w:rFonts w:eastAsia="Calibri" w:cs="Times New Roman"/>
          <w:sz w:val="24"/>
          <w:szCs w:val="24"/>
        </w:rPr>
        <w:t xml:space="preserve"> elementa (akrobatike, gimnastike)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sz w:val="24"/>
          <w:szCs w:val="24"/>
        </w:rPr>
        <w:t>dizanje (ili piramida) – 2 puta u koreografiji, 1 u mini formaciji, 2 puta u defileu (</w:t>
      </w:r>
      <w:r w:rsidRPr="002E227D">
        <w:rPr>
          <w:rFonts w:eastAsia="Calibri" w:cs="Times New Roman"/>
          <w:sz w:val="24"/>
          <w:szCs w:val="24"/>
          <w:highlight w:val="yellow"/>
        </w:rPr>
        <w:t xml:space="preserve">min 4 </w:t>
      </w:r>
      <w:r w:rsidR="002E227D" w:rsidRPr="002E227D">
        <w:rPr>
          <w:rFonts w:eastAsia="Calibri" w:cs="Times New Roman"/>
          <w:sz w:val="24"/>
          <w:szCs w:val="24"/>
          <w:highlight w:val="yellow"/>
        </w:rPr>
        <w:t>dobe</w:t>
      </w:r>
      <w:r w:rsidRPr="0070569A">
        <w:rPr>
          <w:rFonts w:eastAsia="Calibri" w:cs="Times New Roman"/>
          <w:sz w:val="24"/>
          <w:szCs w:val="24"/>
        </w:rPr>
        <w:t xml:space="preserve">) </w:t>
      </w:r>
      <w:r w:rsidRPr="0070569A">
        <w:rPr>
          <w:rFonts w:eastAsia="Calibri" w:cs="Times New Roman"/>
          <w:b/>
          <w:sz w:val="24"/>
          <w:szCs w:val="24"/>
        </w:rPr>
        <w:t xml:space="preserve">–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u defileu je obavezno dizanje kao dio završne pozicije!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lang w:val="en-GB"/>
        </w:rPr>
        <w:t xml:space="preserve">Dizanje dopušteno samo do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  <w:lang w:val="en-GB"/>
        </w:rPr>
        <w:t xml:space="preserve">1. </w:t>
      </w:r>
      <w:proofErr w:type="gramStart"/>
      <w:r w:rsidRPr="0070569A">
        <w:rPr>
          <w:rFonts w:eastAsia="Calibri" w:cs="Times New Roman"/>
          <w:b/>
          <w:sz w:val="24"/>
          <w:szCs w:val="24"/>
          <w:highlight w:val="yellow"/>
          <w:u w:val="single"/>
          <w:lang w:val="en-GB"/>
        </w:rPr>
        <w:t>razine</w:t>
      </w:r>
      <w:r w:rsidRPr="0070569A">
        <w:rPr>
          <w:rFonts w:eastAsia="Calibri" w:cs="Times New Roman"/>
          <w:b/>
          <w:sz w:val="24"/>
          <w:szCs w:val="24"/>
          <w:highlight w:val="yellow"/>
          <w:lang w:val="en-GB"/>
        </w:rPr>
        <w:t xml:space="preserve"> .</w:t>
      </w:r>
      <w:proofErr w:type="gramEnd"/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dizanja – nedostatak security -0,30 od tehničkog suca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svih natjecatelja tijekom natjecateljske izvedbe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Piramida </w:t>
      </w:r>
      <w:proofErr w:type="gramStart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na</w:t>
      </w:r>
      <w:proofErr w:type="gramEnd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3. </w:t>
      </w:r>
      <w:proofErr w:type="gramStart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razini</w:t>
      </w:r>
      <w:proofErr w:type="gramEnd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i bacanje natjecatelja u zrak  je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SENIORI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obavezna kombinacija 3 različita elementa (akrobatika, gimnastika)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dizanje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(ili piramida) – 2 puta u koreografiji, 1 u mini formaciji, 2 puta u defileu(</w:t>
      </w:r>
      <w:r w:rsidRPr="002E227D">
        <w:rPr>
          <w:rFonts w:eastAsia="Calibri" w:cs="Times New Roman"/>
          <w:sz w:val="24"/>
          <w:szCs w:val="24"/>
          <w:highlight w:val="yellow"/>
          <w:lang w:val="en-GB"/>
        </w:rPr>
        <w:t xml:space="preserve">min 4 </w:t>
      </w:r>
      <w:r w:rsidR="002E227D" w:rsidRPr="002E227D">
        <w:rPr>
          <w:rFonts w:eastAsia="Calibri" w:cs="Times New Roman"/>
          <w:sz w:val="24"/>
          <w:szCs w:val="24"/>
          <w:highlight w:val="yellow"/>
          <w:lang w:val="en-GB"/>
        </w:rPr>
        <w:t>dobe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).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U defileu je dizanje obavezno kao dio završne pozicije!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Visoko dizanje u kategoriji seniora – dopušteno iznad razine ramena –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2.razina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visokih dizanja – nedostatak security -0,30 od tehničkog suca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natjecatelja tijekom cijele natjecateljske izvedbe</w:t>
      </w:r>
    </w:p>
    <w:p w:rsidR="00C10185" w:rsidRPr="0070569A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Piramida </w:t>
      </w:r>
      <w:proofErr w:type="gramStart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na</w:t>
      </w:r>
      <w:proofErr w:type="gramEnd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3. </w:t>
      </w:r>
      <w:proofErr w:type="gramStart"/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r</w:t>
      </w:r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>azi</w:t>
      </w: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ni</w:t>
      </w:r>
      <w:proofErr w:type="gramEnd"/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je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zabranjena</w:t>
      </w:r>
      <w:r w:rsidR="00C10185"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!</w:t>
      </w:r>
    </w:p>
    <w:p w:rsidR="000047BF" w:rsidRPr="0070569A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Bacanje natjecatelja u zrak je dozvoljeno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Obavezna izmjena pom-pona između 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 xml:space="preserve"> svih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natjecatelja (rad s 2 boje pom-pona)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>-pravilnik u SMPTH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i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</w:pPr>
      <w:bookmarkStart w:id="39" w:name="_Toc441234292"/>
      <w:r w:rsidRPr="0070569A"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  <w:t>OBAVEZNI ELEMENTI U SVIM DOBNIM UZRASTIMA</w:t>
      </w:r>
      <w:bookmarkEnd w:id="39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U pom-pon </w:t>
      </w:r>
      <w:proofErr w:type="gramStart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koreografiji :</w:t>
      </w:r>
      <w:proofErr w:type="gramEnd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Svi gimnastički i akrobatski elementi su dozvoljeni osim salta naprijed i natrag sa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mijesta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!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Samo ispravno izvedeni elementi mogu biti prihvaćeni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Pom-poni se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ne smiju doložiti na pod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osim u slučaju sigurnosti kod visokog dizanja i akrobatskih elemenata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Pom-poni se moraju gibati cijelo vrijeme</w:t>
      </w:r>
    </w:p>
    <w:p w:rsidR="00C10185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Koreografija se treba sastojati od najmanje 50% plesnih elemenata i formacija</w:t>
      </w:r>
    </w:p>
    <w:p w:rsid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F05F8B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Maksimalan broj akrobatskih elemenata u SOLO FORMACIJAMA je 6, a u VELIKIM formacijama 12</w:t>
      </w: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 /bilo izvedeno od strane svih natjecatelja, 1 natjecatelja ili podgrupe/</w:t>
      </w:r>
    </w:p>
    <w:p w:rsidR="00F05F8B" w:rsidRP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Ako je akrobatski element izveden u nizu/ </w:t>
      </w:r>
      <w:proofErr w:type="gramStart"/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npr</w:t>
      </w:r>
      <w:proofErr w:type="gramEnd"/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. 6 djevojaka u mini formaciji izvodi zvijezde jedan za drugom unutar jedne osmice/ računa se kao jedan od 6 maksimalno dopuštenih , odnosno u VELIKOJ FORMACIJI od 12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Korištena plesna tehnika u izvedbi mora biti jasno vidljiva i korištena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Obavezne su slike složene od pom-pona – min 2 puta u velikoj formaciji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defileu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1 u mini formaciji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Obavezni su valovi/zmija sa pom-ponima najm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anje 2 puta u velikoj formaciji I defileu,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 u mini formaciji – povezano s glazbom (brza priprema i izvedba bez greške)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Slike i valovi nisu obavezni element u kategoriji duo/trio</w:t>
      </w:r>
    </w:p>
    <w:p w:rsidR="00C10185" w:rsidRPr="0070569A" w:rsidRDefault="00C10185" w:rsidP="00C10185">
      <w:pPr>
        <w:spacing w:line="240" w:lineRule="auto"/>
        <w:ind w:left="36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Ako je dizanje dio završne </w:t>
      </w:r>
      <w:proofErr w:type="gramStart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ili</w:t>
      </w:r>
      <w:proofErr w:type="gramEnd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početne pozicije, pom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-poni moraju biti u kontaktu s tijelom natjecatelja – npr. ispod koljena, ako natjecatelj stoji ili kleči na njima i slično (ne smiju ostati odloženi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na pod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u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, jedan natjecatelj može držati pom-pone drugog natjecatelja)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0" w:name="_Toc44123429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KRITERIJ OCJENJIVANJA</w:t>
      </w:r>
      <w:bookmarkEnd w:id="40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Kriteriji za ocjenjivanje i dodjeljivanje bonifikacija su definirani, tako da suci moraju ocjeniti i dodijeliti bonifikaciju za sve značajne karakteristike  koje su izvedene u koreografiji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Nije presudno ako je koreografija izvedena u klasičnom ili suvremenom stilu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Osnove za dodjeljivanje bonifikacija su kompozicija koreografije i njena izvedba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Ocjenjivanje mora biti bazirano na greškama, nedostacima i naravno pozitivnim aspektima koji su primjećeni 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Ako postoji bilo kakva sumnja, odluka mora biti u korist natjecatelja</w:t>
      </w:r>
    </w:p>
    <w:p w:rsidR="00C10185" w:rsidRPr="0070569A" w:rsidRDefault="00C10185" w:rsidP="00C10185">
      <w:pPr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1" w:name="_Toc441234294"/>
      <w:proofErr w:type="gramStart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 KRITERIJA</w:t>
      </w:r>
      <w:proofErr w:type="gramEnd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 xml:space="preserve"> U POLJU “A”</w:t>
      </w:r>
      <w:bookmarkEnd w:id="41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b/>
          <w:color w:val="000000"/>
          <w:sz w:val="24"/>
          <w:szCs w:val="24"/>
          <w:lang w:val="en-GB"/>
        </w:rPr>
        <w:t>KOREOGRAFIJA I KOMPOZICIJA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Kada sudac procjenjuje očekivanja i izvedbu koreografije on uzima u obzir i veličinu grupe, </w:t>
      </w:r>
      <w:proofErr w:type="gramStart"/>
      <w:r w:rsidRPr="0070569A">
        <w:rPr>
          <w:rFonts w:eastAsia="Calibri" w:cs="Times New Roman"/>
          <w:color w:val="000000"/>
          <w:sz w:val="24"/>
          <w:szCs w:val="24"/>
          <w:lang w:val="en-GB"/>
        </w:rPr>
        <w:t>ali</w:t>
      </w:r>
      <w:proofErr w:type="gramEnd"/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 sama veličina grupe nije razlog za veću ili manju nagradu.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9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Sudac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Odabir i raznolikost elemenata, formacija i oblika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krugovi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kvadrati, redovi, linije, dijagonale, itd..)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70569A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70569A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lastRenderedPageBreak/>
        <w:t xml:space="preserve">Sudac procjenjuje korištenje prostora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kroz :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20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  <w:proofErr w:type="gramEnd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Natjecatelji ne bi trebali ostati u jednoj formaciji ili obliku predugo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ne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više od jedne glazbene cjeline)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Sudac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70569A" w:rsidRDefault="00C10185" w:rsidP="00C10185">
      <w:pPr>
        <w:numPr>
          <w:ilvl w:val="0"/>
          <w:numId w:val="120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Sudac </w:t>
      </w:r>
      <w:proofErr w:type="gramStart"/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procjenjuje :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Efekt dobne structure u grupi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</w:t>
      </w: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sl</w:t>
      </w:r>
      <w:proofErr w:type="gramEnd"/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. 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2" w:name="_Toc441234295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42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  <w:proofErr w:type="gramEnd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lastRenderedPageBreak/>
        <w:t>monotona brzina u izvođenju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nedozvoljena akrobatika – salto sa mjesta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nedozvoljena visoka (3.razina) piramida 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</w:t>
      </w: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nedozvoljeni</w:t>
      </w:r>
      <w:proofErr w:type="gramEnd"/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rekviziti u pom-ponu (maskote, zastave, ploče, itd..)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umiksana glazba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elemenata dizanja</w:t>
      </w:r>
    </w:p>
    <w:p w:rsidR="00C10185" w:rsidRPr="0070569A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Prekid izvedbe od strane natjecatelja 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3" w:name="_Toc441234296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4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 koreografije, glazbu ili kostim ako se radi o tematskoj koroegrafiji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4" w:name="_Toc441234297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lastRenderedPageBreak/>
        <w:t>KARAKTERIZACIJA KRITERIJA U POLJU “B”</w:t>
      </w:r>
      <w:bookmarkEnd w:id="44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Kada sudac ocjenjuje ritmičku koordinaciju i sinkronizaciju, on uzima u obzir koliko je izvedba teška s obzirom </w:t>
      </w: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na</w:t>
      </w:r>
      <w:proofErr w:type="gramEnd"/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veličinu grupe, ali sama veličina grupe nije razlog za veću ili manju nagradu.</w:t>
      </w:r>
    </w:p>
    <w:p w:rsidR="00C10185" w:rsidRPr="0070569A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3"/>
          <w:numId w:val="121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  <w:proofErr w:type="gramEnd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Sljedeći faktori su posebno presudni u njihovoj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procjeni :</w:t>
      </w:r>
      <w:proofErr w:type="gramEnd"/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trupa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rukom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glave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Ritmično stupanje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Izvedba stupovnog koraka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Pozicija pete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Dizanje koljena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Ritam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Elementi gimnastike i akrobatike – preciznost, jačina i uvjerljivost izvedbe, povezanost s elementom, rekvizitom ili s promjenom formacije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3"/>
          <w:numId w:val="12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5" w:name="_Toc441234298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45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Ponavljane i prikupljene greške predmet su </w:t>
      </w: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za  dodatnu</w:t>
      </w:r>
      <w:proofErr w:type="gramEnd"/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penalizaciju nakon što završi izvedba.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00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Greške u izvedbi gimnastičkih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16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izvedbi akrobatskih elemenata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6" w:name="_Toc44123429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46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Korištenje zahtjevnih gimnastičkih i akrobatskih elemenata precizno izvedenih minimalno od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podgrupe !</w:t>
      </w:r>
      <w:proofErr w:type="gramEnd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147C9E" w:rsidP="00147C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7" w:name="_Toc441234300"/>
      <w:r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  <w:t xml:space="preserve">                            </w:t>
      </w:r>
      <w:r w:rsidR="00C10185"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“C”</w:t>
      </w:r>
      <w:bookmarkEnd w:id="47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center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RAD S REKVIZITOM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Rad s rekvizitom definira prirodu mažoret sporta i njegovu estetiku.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Procjenjuje se s obzirom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dobni uzrast.</w:t>
      </w: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Sudac u polju “c” procjenjuje 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Raznolikost i težinu elemenata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s pom-ponom – uvijanje, tresenje pom-pona, osmice, itd...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5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lastRenderedPageBreak/>
        <w:t>Osnovni rad (držanje pom-pona u jednoj i drugoj ruci)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 krugovi, kruženje u kombinaciji s plesnim elementima, koracima, skokovima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Individualni </w:t>
      </w:r>
      <w:proofErr w:type="gramStart"/>
      <w:r w:rsidRPr="0070569A">
        <w:rPr>
          <w:rFonts w:eastAsia="Arial" w:cs="Times New Roman"/>
          <w:sz w:val="24"/>
          <w:szCs w:val="24"/>
          <w:lang w:val="en-GB"/>
        </w:rPr>
        <w:t>rad .</w:t>
      </w:r>
      <w:proofErr w:type="gramEnd"/>
      <w:r w:rsidRPr="0070569A">
        <w:rPr>
          <w:rFonts w:eastAsia="Arial" w:cs="Times New Roman"/>
          <w:sz w:val="24"/>
          <w:szCs w:val="24"/>
          <w:lang w:val="en-GB"/>
        </w:rPr>
        <w:t xml:space="preserve"> spuštanje, rolanje oko tijela, prebacivanje preko ruke, koljena, okretanje ispod pom-pona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izmjena pom-pona iz jedne ruke u drugu, izmjena između natjecatelja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izbacivanje, prebacivanje, izmjena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izmjena rekvizita – jednostavna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prebacivanje /ponovno prebacivanje između natjecatelja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iznad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proofErr w:type="gramStart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rad</w:t>
      </w:r>
      <w:proofErr w:type="gramEnd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s pom-ponom – načini hvatanja – ispred tijela, iza tijela, ispod noge, sa strane..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proofErr w:type="gramStart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izmjena</w:t>
      </w:r>
      <w:proofErr w:type="gramEnd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rekvizita između natjecatelja ( ne smiju se spustiti na pod!)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bacanje s okretom, piruetama, gimnastičkim elementima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rPr>
          <w:rFonts w:eastAsia="Times New Roman" w:cs="Times New Roman"/>
          <w:b/>
          <w:color w:val="0070C0"/>
          <w:kern w:val="2"/>
          <w:sz w:val="20"/>
          <w:szCs w:val="20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Suradnja između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Suradnja i položaj natjecatelja, prebacivanje, okrenuti jedan prema drugome, okrenuti na stranu, okrenuti leđima – izmjena i promjena oblika (grupe i podgrupe)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Elementi s rekvizitima trebali bi biti koreografski usklađeni s natjecateljima, njihovim pokretima i plesnim elementima, iskorišteni u prostoru, kombinirani s gimnastičkim, akrobatskim i plesnim elementima – tijekom cijele koreografije. </w:t>
      </w: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Sigurnost u izvođenju elemenata: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Utjecaj pada opreme na druge elemente i tok koreografije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Prekid individualne, grupne ili podgrupne izvedbe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Oprema je podignuta/ nije podignuta odmah nakon pada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Učestalost padova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Izoliran ili ponavljan pad, individualan ili grupni, greške izvedene od pojedinaca, grupe ili podgrupe</w:t>
      </w: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Okolnosti pada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Tehnički nepravilno izveden element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Tehničke poteškoće elementa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Klimatski utjecaj (vjetar, kiša, sunce, hladnoća) ili tehnički parametric borilišta (skliska podloga, osvjetljenje)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Mogućnost podizanja rekvizita u slučaju pada sa povišene pozornice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Podizanje uz pomoć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Ostali natjecatelji mogu podignuti opremu i dodati je natjecatelju, ali moraju biti članovi natjecateljskog tima ili osoba koju je postavio organizator</w:t>
      </w: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Izgubljeni rekvizit ostaje na borilištu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lastRenderedPageBreak/>
        <w:t>Ostali natjecatelji mogu podignuti opremu i dodati je natjecatelju, ali moraju biti članovi natjecateljskog 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Može biti dodan od osobe koja je zadužena za to od strane organizatora na način dag a odloži na rub borilišta 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Arial"/>
          <w:sz w:val="20"/>
          <w:szCs w:val="20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Kontakt s rekvizitom tijekom koreografije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Tijekom izvođenja koreografije moguće je da 1 ili više natjecatelja ima 2 ili više rekvizita kao pomoć partneru/ natjecatelj može biti bez rekvizita samo kratko vrijeme (max 1 osmicu – 8 dobi)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Takva situacija je samo privremena i natjecatelji moraju koristiti rekvizit tijekom cijele koreografije, rekvizit mora biti stalno u pokretu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Kontakt s rekvizitom na kraju koroegrafije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 kraju koroegrafije, u završnoj formaciji  – u slučaju dizanja, pom-poni moraju biti u kontaktu s natjecateljem ( ne smiju se odložiti na pod, jedan natjecatelj može držati rekvizit drugog natjecatelja)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Dopušteno je odložiti pom-pone na pod kod izvođenja teških gimnastičkih i akrobatskih elemenata i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 xml:space="preserve">kod visokih dizanja – </w:t>
      </w:r>
      <w:r w:rsidRPr="00147C9E">
        <w:rPr>
          <w:rFonts w:eastAsia="Times New Roman" w:cs="Times New Roman"/>
          <w:b/>
          <w:color w:val="FF0000"/>
          <w:kern w:val="2"/>
          <w:sz w:val="24"/>
          <w:szCs w:val="24"/>
          <w:highlight w:val="yellow"/>
          <w:u w:val="single"/>
          <w:lang w:val="en-GB" w:eastAsia="ar-SA"/>
        </w:rPr>
        <w:t xml:space="preserve">ALI NE NA POČETKU ILI KRAJU </w:t>
      </w:r>
      <w:proofErr w:type="gramStart"/>
      <w:r w:rsidRPr="00147C9E">
        <w:rPr>
          <w:rFonts w:eastAsia="Times New Roman" w:cs="Times New Roman"/>
          <w:b/>
          <w:color w:val="FF0000"/>
          <w:kern w:val="2"/>
          <w:sz w:val="24"/>
          <w:szCs w:val="24"/>
          <w:highlight w:val="yellow"/>
          <w:u w:val="single"/>
          <w:lang w:val="en-GB" w:eastAsia="ar-SA"/>
        </w:rPr>
        <w:t>KOREOGRAFIJE !</w:t>
      </w:r>
      <w:proofErr w:type="gramEnd"/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U slučaju da natjecatelji ne odlože pom-pone na pod kod visokih dizanja (2.razina)- sudac dodjeljuje bonifikaciju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</w:pPr>
      <w:bookmarkStart w:id="48" w:name="_Toc441234301"/>
      <w:r w:rsidRPr="0070569A"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  <w:t>OSNOVNE GREŠKE U RADU S REKVIZITOM</w:t>
      </w:r>
      <w:bookmarkEnd w:id="48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proofErr w:type="gramStart"/>
      <w:r w:rsidRPr="0070569A">
        <w:rPr>
          <w:rFonts w:eastAsia="Arial" w:cs="Times New Roman"/>
          <w:sz w:val="24"/>
          <w:szCs w:val="24"/>
          <w:lang w:val="en-GB"/>
        </w:rPr>
        <w:t>Ponavljane i prikupljene greške predmet su za dodatnu penalizaciju nakon što završi izvedba.</w:t>
      </w:r>
      <w:proofErr w:type="gramEnd"/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6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Greške u izvedbi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korak u stranu sa istezanjem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promjenu oblika formacije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kontakta s pom-ponom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Kaotična i nekordinirana izmjena pom-pona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ravnoteže ili pad kod rada s pom-ponima ili kod izmjene pom-pona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6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Nedovoljna težina razine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Slaba raznolikost elemenata, monotoni rad s pom-ponima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“mrtvi” pom-pon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Nedostatak gimnastičkih elemenata, kombinacija gimnastičkih i akrobatskih elemenata u grupi i podgrupi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Nedostatak obaveznih elemenata (valovi, slike, kombinacija, itd...)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147C9E" w:rsidRPr="0070569A" w:rsidRDefault="00147C9E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9" w:name="_Toc441234302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lastRenderedPageBreak/>
        <w:t>KATEGORIZACIJA RADA SA POM-PONOM</w:t>
      </w:r>
      <w:bookmarkEnd w:id="49"/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/>
        <w:ind w:left="1080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Mrtvi pom-pon -  pom-pon se ne trese, natjecatelj ga samo drži, ne radi s njime ništa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izvodi plesne elemente, krugove, skokove, pokrete, stupanje, trese pom-ponima – držući ih samo u ruci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samo trese pom-ponima tijekom cijele koreografije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108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Nisko i lagano bacanje jednog ili oba pom-pona ispred tijela –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u pokretu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Jednostavno prebacivanje iz jedne ruke u drugu i natrag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Kratka izmjena mini formacije unutar grupe/podgrupe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48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Okretanje ispod pom-pona ili bacanje pom-pona oko dijela tijela ( oko zgloba, ruke, istegnute ruke, noge)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i izmjena pom-pona između desne i lijeve ruke koristeći gimnatičke ili akrobatske elemente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s prebacivanjem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Bacanje pom-pona koristeći spin – okret na jednoj nozi sa minimalnom rotacijom od </w:t>
      </w: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360°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Bacanje ili izmjena pom-pona između svih članova (osim predvodnice)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Klizeći pom-pon/rolanje/ iza leđa,cijelom dužinom leđa, sa strane, kroz noge, iznad tijela)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Za rad s rekvizitom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sudac može dati maximalno 10, a minimalno 8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,50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na sljedeći način :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I. STUPANJ: 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8</w:t>
      </w:r>
      <w:proofErr w:type="gramStart"/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,50</w:t>
      </w:r>
      <w:proofErr w:type="gramEnd"/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  max.   9,00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II. STUPANJ:  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min.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9</w:t>
      </w:r>
      <w:proofErr w:type="gramStart"/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,00</w:t>
      </w:r>
      <w:proofErr w:type="gramEnd"/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  max.   9,50</w:t>
      </w:r>
    </w:p>
    <w:p w:rsidR="00C10185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III. STUPANJ: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9</w:t>
      </w:r>
      <w:proofErr w:type="gramStart"/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,50</w:t>
      </w:r>
      <w:proofErr w:type="gramEnd"/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 max.  10,00</w:t>
      </w:r>
    </w:p>
    <w:p w:rsid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b/>
          <w:kern w:val="2"/>
          <w:sz w:val="24"/>
          <w:szCs w:val="24"/>
          <w:highlight w:val="yellow"/>
          <w:lang w:val="en-GB" w:eastAsia="ar-SA"/>
        </w:rPr>
        <w:t xml:space="preserve">OBAVEZNI ELEMENTI </w:t>
      </w: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KADETI – Minimalno 5 različitih elemenata iz stupnja po izboru trenera (da bi se element prihvatio mora biti izveden </w:t>
      </w:r>
      <w:proofErr w:type="gramStart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od</w:t>
      </w:r>
      <w:proofErr w:type="gramEnd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podgrupe ili cijele grupe)</w:t>
      </w: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70569A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JUNIORI I SENIORI - Minimalno 7 različitih elemenata iz stupnja po izboru trenera (da bi se 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lastRenderedPageBreak/>
        <w:t xml:space="preserve">element prihvatio mora biti izveden </w:t>
      </w:r>
      <w:proofErr w:type="gramStart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od</w:t>
      </w:r>
      <w:proofErr w:type="gramEnd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podgrupe ili cijele grupe)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50" w:name="_Toc44123430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U RADU S REKVIZITOM</w:t>
      </w:r>
      <w:bookmarkEnd w:id="50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Mogu se dodijeliti samo ako su elementi izvedeni bez greške, ako su izvedeni </w:t>
      </w: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od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podgrupe ili grupe. 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Sudac može dodijeliti bonifikaciju za svaki kriterij </w:t>
      </w:r>
      <w:proofErr w:type="gramStart"/>
      <w:r w:rsidRPr="0070569A">
        <w:rPr>
          <w:rFonts w:eastAsia="Calibri" w:cs="Times New Roman"/>
          <w:sz w:val="24"/>
          <w:szCs w:val="24"/>
          <w:u w:val="single"/>
          <w:lang w:val="en-GB"/>
        </w:rPr>
        <w:t>zasebno :</w:t>
      </w:r>
      <w:proofErr w:type="gramEnd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Originalnost, novi element, novi izgled elementa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Besprijekoran rad s rekvizitom povezan s više izazovnih gimnastičkih ili akrobatskih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Potpuno nova ideja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Igra s bojama pom-pona i kostima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Kod dodjeljivanja bonifikacija, mroaju se uzeti u obzir i izvedenost  svih obaveznih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Samo pravilno izveden element može biti nagrađen, ako postoji ensigurnost kod odluke- odluka je u korist natjecatelja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1" w:name="_Toc44123430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“D”</w:t>
      </w:r>
      <w:bookmarkEnd w:id="51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TEHNIČKE PENALIZACIJE</w:t>
      </w: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Nepridržavanje vremena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Za svaku sekundu preko vremena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Defile – iznad 3,00min, koreografija  ispod 2,30 i iznad 3,00min, solo formacije ispod 1.15 i iznad 1.30 min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Pad rekvizita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– 0</w:t>
      </w: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,05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pa svaki pad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( svaka iduća osmica ostavljena na podu- 0,05!)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Ostavljen rekvizit na pozornici nakon pada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PENALIZIRA </w:t>
      </w:r>
      <w:proofErr w:type="gramStart"/>
      <w:r w:rsidRPr="0070569A">
        <w:rPr>
          <w:rFonts w:eastAsia="Calibri" w:cs="Times New Roman"/>
          <w:b/>
          <w:sz w:val="24"/>
          <w:szCs w:val="24"/>
          <w:lang w:val="en-GB"/>
        </w:rPr>
        <w:t>SE :</w:t>
      </w:r>
      <w:proofErr w:type="gramEnd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Svaki pad pom-pona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 zasebno)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Prekid/puknuće valova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(za svaki prekid/puknuće)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Prekid slike zbog podizanja rekvizita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Korištenje više monotonih rekvizita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147C9E" w:rsidRPr="0070569A" w:rsidRDefault="00147C9E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lastRenderedPageBreak/>
        <w:t xml:space="preserve">NE PENALIZIRA </w:t>
      </w:r>
      <w:proofErr w:type="gramStart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SE :</w:t>
      </w:r>
      <w:proofErr w:type="gramEnd"/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7"/>
        </w:num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opreme nakon pada od strane drugog natjecatelja ili druge osobe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PENALIZACIJE ZA NEPRAVILNO IZVOĐENJE NATJECATELJSKOG PROGRAMA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nisu spremni nakon najave voditelja (– 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na pozornicu prije najave voditelja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Glazba nije spremna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Tehnički loša glazba, loše umiksana glazba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Loš kostim, otpadanje dijelova kostima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Izvedba prekinuta od strane natjecatelja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Neovlaštena glazba 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</w:t>
      </w:r>
      <w:r w:rsidR="00147C9E">
        <w:rPr>
          <w:rFonts w:eastAsia="Calibri" w:cs="Times New Roman"/>
          <w:sz w:val="24"/>
          <w:szCs w:val="24"/>
          <w:lang w:val="en-GB"/>
        </w:rPr>
        <w:t>kacija između natjecatelja (-0,1</w:t>
      </w:r>
      <w:r w:rsidRPr="0070569A">
        <w:rPr>
          <w:rFonts w:eastAsia="Calibri" w:cs="Times New Roman"/>
          <w:sz w:val="24"/>
          <w:szCs w:val="24"/>
          <w:lang w:val="en-GB"/>
        </w:rPr>
        <w:t>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Gubitak ravnoteže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Pad natjecatelja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security kod dizanja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Koreografija na jednom mjestu u defileu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 prolazak ciljne linije u defileu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Odlazak uz glazbu (-0.50)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stop figure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obaveznih elemenata (-0,40 ZA SVAKI ELEMENT KOJI NIJE IZVEDEN)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Prelazak preko linije (-0,10 po svakom natjecatelju)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komunikacija između trenera i natjecatelja – pokazivanje pokreta tijekom izvedbe (-1,0)</w:t>
      </w:r>
    </w:p>
    <w:p w:rsidR="003F6447" w:rsidRPr="0070569A" w:rsidRDefault="00147C9E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neodgovarajući kostim – (-0,30</w:t>
      </w:r>
      <w:r w:rsidR="003F6447">
        <w:rPr>
          <w:rFonts w:eastAsia="Calibri" w:cs="Times New Roman"/>
          <w:sz w:val="24"/>
          <w:szCs w:val="24"/>
          <w:lang w:val="en-GB"/>
        </w:rPr>
        <w:t>)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Arial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2" w:name="_Toc441234305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MIX</w:t>
      </w:r>
      <w:bookmarkEnd w:id="52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Arial"/>
          <w:kern w:val="2"/>
          <w:sz w:val="18"/>
          <w:szCs w:val="18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 xml:space="preserve">U MIX koreografiji mora biti korištena jedna od kombinacija rekvizita: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b/>
          <w:bCs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POM-PON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POM-PON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na pozornici za mini formaciju (4 – 7 natjecatelja) i grupe (8 – 25 natjecatelja).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Rekviziti moraju biti korišteni u jednakom omjeru ŠTAP : POM-PON ili POM-PON : ŠTAP, FLAG : ŠTAP ili ŠTAP : FLAG, POM-PON : FLAG ili FLAG : POM-PON.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Natjecatelji moraju koristiti oba rekvizita cijelo vrijeme, izmjena rekvizita među natjecateljima je obavezna.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lastRenderedPageBreak/>
        <w:t>Ocjene u polju „C” (rad s rekvizitom) dodjeljuju se prema kontaktu svih natjecatelja s oba rekvizita. Ocjena je na temelju ocjenjivanja u polju „C”.</w:t>
      </w:r>
    </w:p>
    <w:p w:rsidR="00147C9E" w:rsidRPr="0070569A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Obavezni elementi uvijek su određeni odabirom korištenih rekvizita u koreografiji (u kombinaciji ŠTAP : POM-PON potrebno je izvesti sve obavezne elemente štapa i pom-pona, u kombinaciji ŠTAP : FLAG nije potrebno izvesti obavezne elemente pom-pon, itd.).</w:t>
      </w:r>
    </w:p>
    <w:p w:rsidR="00C10185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147C9E" w:rsidRPr="00147C9E" w:rsidRDefault="00147C9E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PODGRUPE: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VF MIX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4-8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12-13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70569A" w:rsidRPr="0070569A" w:rsidRDefault="0070569A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4"/>
        </w:rPr>
      </w:pPr>
      <w:bookmarkStart w:id="53" w:name="_Toc441234306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MINI MIX</w:t>
      </w:r>
      <w:bookmarkEnd w:id="53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mora sadržavati osnovne elemente oba korištena rekvizita – u pogledu tehnike tijela i tehnike rekvizita također.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Slobodan izbor koreografa je koji će obavezan pom-pon element biti izveden (valovi, slika ili dizanje).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U slučaju uporabe štapa ili flaga također je svojevoljno koliko će i kakva će biti bacanja, te dobacivanja.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Veća kvaliteta i više varijacija gore navedenih stavki su prednost u želji za boljim ocjenama. U kombinaciji ŠTAP : FLAG i POM-PON : FLAG mogu se natjecati maksimalno 3 dečka, ali djevojaka mora biti više.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4" w:name="_Toc44123430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ŠTAP</w:t>
      </w:r>
      <w:bookmarkEnd w:id="54"/>
    </w:p>
    <w:p w:rsidR="00147C9E" w:rsidRPr="00147C9E" w:rsidRDefault="00147C9E" w:rsidP="00147C9E">
      <w:pPr>
        <w:keepNext/>
        <w:keepLines/>
        <w:spacing w:before="480" w:after="0" w:line="240" w:lineRule="auto"/>
        <w:ind w:left="720"/>
        <w:outlineLvl w:val="0"/>
        <w:rPr>
          <w:rFonts w:eastAsia="Times New Roman" w:cs="Times New Roman"/>
          <w:b/>
          <w:bCs/>
          <w:color w:val="365F91"/>
          <w:sz w:val="28"/>
          <w:szCs w:val="28"/>
          <w:u w:val="single"/>
        </w:rPr>
      </w:pPr>
      <w:r>
        <w:rPr>
          <w:rFonts w:eastAsia="Times New Roman" w:cs="Times New Roman"/>
          <w:b/>
          <w:bCs/>
          <w:color w:val="365F91"/>
          <w:sz w:val="28"/>
          <w:szCs w:val="28"/>
        </w:rPr>
        <w:t xml:space="preserve">                                                     </w:t>
      </w:r>
      <w:r w:rsidRPr="00147C9E">
        <w:rPr>
          <w:rFonts w:eastAsia="Times New Roman" w:cs="Times New Roman"/>
          <w:b/>
          <w:bCs/>
          <w:color w:val="365F91"/>
          <w:sz w:val="28"/>
          <w:szCs w:val="28"/>
          <w:u w:val="single"/>
        </w:rPr>
        <w:t xml:space="preserve">SAMO  DEFILE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Kadeti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velike formacije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</w:t>
      </w:r>
      <w:r w:rsidR="003F6447">
        <w:rPr>
          <w:rFonts w:eastAsia="Calibri" w:cs="Times New Roman"/>
          <w:sz w:val="24"/>
          <w:szCs w:val="24"/>
        </w:rPr>
        <w:t>defile</w:t>
      </w:r>
      <w:r w:rsidRPr="0070569A">
        <w:rPr>
          <w:rFonts w:eastAsia="Calibri" w:cs="Times New Roman"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</w:t>
      </w:r>
      <w:r w:rsidRPr="0070569A">
        <w:rPr>
          <w:rFonts w:eastAsia="Calibri" w:cs="Times New Roman"/>
          <w:sz w:val="24"/>
          <w:szCs w:val="24"/>
        </w:rPr>
        <w:t xml:space="preserve">: 2:30 – 3:00 minute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Glazba</w:t>
      </w:r>
      <w:r w:rsidRPr="0070569A">
        <w:rPr>
          <w:rFonts w:eastAsia="Calibri" w:cs="Times New Roman"/>
          <w:sz w:val="24"/>
          <w:szCs w:val="24"/>
        </w:rPr>
        <w:t xml:space="preserve">: koračnice i njihove obrade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Kostimi:</w:t>
      </w:r>
      <w:r w:rsidRPr="0070569A">
        <w:rPr>
          <w:rFonts w:eastAsia="Calibri" w:cs="Times New Roman"/>
          <w:sz w:val="24"/>
          <w:szCs w:val="24"/>
        </w:rPr>
        <w:t xml:space="preserve"> karakteristična mažoret uniforma (kapa, sako, suknja, čizme). Za kadete čizme nisu obavezne!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Predvodnica mora imati posebnu odoru!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147C9E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DEFILE</w:t>
      </w:r>
      <w:r w:rsidR="00C10185" w:rsidRPr="00147C9E">
        <w:rPr>
          <w:rFonts w:eastAsia="Calibri" w:cs="Times New Roman"/>
          <w:b/>
          <w:sz w:val="24"/>
          <w:szCs w:val="24"/>
          <w:u w:val="single"/>
        </w:rPr>
        <w:t>:</w:t>
      </w:r>
      <w:r w:rsidR="00C10185" w:rsidRPr="00147C9E">
        <w:rPr>
          <w:rFonts w:eastAsia="Calibri" w:cs="Times New Roman"/>
          <w:sz w:val="24"/>
          <w:szCs w:val="24"/>
          <w:u w:val="single"/>
        </w:rPr>
        <w:t xml:space="preserve"> </w:t>
      </w:r>
    </w:p>
    <w:p w:rsidR="00C55697" w:rsidRPr="0070569A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Grupa mora imati predvodnicu koja ima vodeću poziciju</w:t>
      </w:r>
    </w:p>
    <w:p w:rsidR="00C55697" w:rsidRPr="00687DC5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Koreografija mora biti izvedena pod vodstvom pr</w:t>
      </w:r>
      <w:r w:rsidR="00147C9E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edvodnice </w:t>
      </w: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 </w:t>
      </w:r>
      <w:r w:rsidR="002E227D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100%</w:t>
      </w:r>
    </w:p>
    <w:p w:rsidR="00CC1E4B" w:rsidRPr="00687DC5" w:rsidRDefault="00CC1E4B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Sm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a</w:t>
      </w: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tra se da samim time što predvodnica vodi grupu duž defile staz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e,  ona vodi tim</w:t>
      </w:r>
    </w:p>
    <w:p w:rsidR="001D6EEF" w:rsidRPr="00687DC5" w:rsidRDefault="001D6EEF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Kao vodstvo se prihvaća svaki oblik pokazivanja pokreta te zatim grupa ponavlja taj pokret, ali i pokazivanje smejra kretanja , davanja znaka za promjenu formacije i dr. 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akrobatski elementi nisu dozvoljeni, stupovni korak je obavezan u kombinaciji sa jednostavnim plesnim formama. </w:t>
      </w:r>
      <w:r w:rsidRPr="002E227D">
        <w:rPr>
          <w:rFonts w:eastAsia="Calibri" w:cs="Times New Roman"/>
          <w:sz w:val="24"/>
          <w:szCs w:val="24"/>
          <w:highlight w:val="yellow"/>
        </w:rPr>
        <w:t>Rad sa štapom je do max. 3. stupnja!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Raznolikost elemenata u tim stupnjevima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bez glazbe.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Sudac ocjenjuje formacije i oblike i njihovu raznolikost u koreografiji, preciznost izvedbe i timski rad.</w:t>
      </w:r>
    </w:p>
    <w:p w:rsidR="002E227D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</w:p>
    <w:p w:rsidR="002E227D" w:rsidRPr="0070569A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Ukoliko predvodnica nema vodstvo svaki sudac penalizira sa -1,0 bodom u polju 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PENALIZACIJA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zadane uniforme/kostima -0,40 bodova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2E227D" w:rsidRDefault="00C10185" w:rsidP="002E227D">
      <w:pPr>
        <w:pStyle w:val="ListParagraph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/>
        <w:ind w:right="120"/>
        <w:rPr>
          <w:szCs w:val="24"/>
        </w:rPr>
      </w:pPr>
      <w:r w:rsidRPr="002E227D">
        <w:rPr>
          <w:szCs w:val="24"/>
        </w:rPr>
        <w:t>neodgovarajuća glazba (pop, rock…) -0,40 bodova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elemenata IV. i V. stupnja -0,40 bodova/po elementu</w:t>
      </w:r>
    </w:p>
    <w:p w:rsidR="001D6EEF" w:rsidRPr="001D6EEF" w:rsidRDefault="001D6EEF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 w:rsidRPr="001D6EEF">
        <w:rPr>
          <w:rFonts w:eastAsia="Calibri" w:cs="Times New Roman"/>
          <w:sz w:val="24"/>
          <w:szCs w:val="24"/>
          <w:u w:val="single"/>
        </w:rPr>
        <w:t>ako predvodnica ne vodi TEHNIČKI  sudac oduzima 5,0 bodova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5" w:name="_Toc44123430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POM –PON</w:t>
      </w:r>
      <w:bookmarkEnd w:id="55"/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Dobni uzrasti: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Kadeti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Juniori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Seniori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Samo koreografija/velika formacija.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6" w:name="_Toc441234309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6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Grupa mora imati predvodnicu koja ima vodeću poziciju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Koreografija mora biti izvedena pod vodstvom predvodnice najmanje 50%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Nikakvi akrobatski elementi poput dizanja i slično nisu dozvoljeni</w:t>
      </w:r>
    </w:p>
    <w:p w:rsidR="00C10185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Stupovni korak je obavezan u kombinaciji s jednostavnim plesnim formama</w:t>
      </w:r>
    </w:p>
    <w:p w:rsidR="002E227D" w:rsidRPr="002E227D" w:rsidRDefault="002E227D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2E227D">
        <w:rPr>
          <w:rFonts w:eastAsia="Calibri" w:cs="Times New Roman"/>
          <w:sz w:val="24"/>
          <w:szCs w:val="24"/>
          <w:highlight w:val="yellow"/>
        </w:rPr>
        <w:t>dozvoljeni elementi s pom ponom su samo iz I. i II. stupnja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Vrijednost koreografije podiže se: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kompleksošću i raznolikošću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različitih elemenata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promjena oblika i formacija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težini plesnih koraka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Sudac ocjenjuje formacije i oblike i njihovu raznolikost u koreografiji, preciznost izvedbe i timski rad.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Kostim i glazba isto kao i u klasičnoj mažoretkinji štap.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PENALIZACIJA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svaki zabranjeni element s rekvizitom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nepridržavanje vodeće pozicije predvodnice (50%)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neistaknuta predvodnica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dolaženje i izlaženje s glazbom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za svaki pom-pon ostavljen na podu -0,10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pad pom-pona -0,05 bodova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BONIFIKACIJA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orginalna koreografija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savršena sinkronizacija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poigravanje s bojama (npr. boja kostima i pom-pona priča određenu priču/npr. vatra (narančasto, žuto, zlatno…))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7" w:name="_Toc441234310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DRUMMERS (BUBNJEVI)</w:t>
      </w:r>
      <w:bookmarkEnd w:id="5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8" w:name="_Toc441234311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8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 xml:space="preserve">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na pozornici, samo velike formacije.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Bubanj (moguća razna konfiguracija)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Dva štapića za bubanj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imati dodatne štapiće kako bi se zamijenili orginalni u slučaju pada tijekom nastupa (moraju biti smješteni u posebnom pretincu koji je zakačen za remen ili čizme).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Dopušteno je koristiti dodatne rekvizite (npr. drum-major/slično maceu, zastave i sl.) za solista, ali dodatni rekviziti ne smiju biti odloženi na podiju tijekom izvedbe.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Bubanj tijekom nastupa mora biti zakvačen za mažoretkinju. 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dopušteno odložiti bubanj na podij i izvoditi koreografiju bez njega.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se izvode bez glazbene podloge.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Prije samog početka koreografije natjecatelji moraju stati u stop figuru. Nakon izvedbe, odnosno po završetku, moraju također stati u stop figuru.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Natjecatelji ne smiju biti statični tijekom izvedbe. Moraju se kretati simultano izvodeći koreografiju na bubnjevima.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Tijekom izvedbe mora postojati ritam na bubnjevima, vrtnja štapića, plesne kombinacije, te stupanje.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Omjer navedenog je: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ritam na bunjevima 50 %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štapićima 20%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30%</w:t>
      </w:r>
    </w:p>
    <w:p w:rsidR="00C10185" w:rsidRPr="0070569A" w:rsidRDefault="00C10185" w:rsidP="00C10185">
      <w:pPr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Glazbena podloga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bilo koja/ moguće je da grupa nastupa bez glazbene pratnje, u tom slučaju glazba je bubnjanje natjecatelja.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Kostimi i šminka </w:t>
      </w:r>
      <w:r w:rsidRPr="0070569A">
        <w:rPr>
          <w:rFonts w:eastAsia="Calibri" w:cs="Times New Roman"/>
          <w:sz w:val="24"/>
          <w:szCs w:val="24"/>
        </w:rPr>
        <w:t>moraju odgovarati prirodi teme i glazbene kompozicije.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Grupe</w:t>
      </w:r>
      <w:r w:rsidRPr="0070569A">
        <w:rPr>
          <w:rFonts w:eastAsia="Calibri" w:cs="Times New Roman"/>
          <w:b/>
          <w:sz w:val="24"/>
          <w:szCs w:val="24"/>
        </w:rPr>
        <w:t xml:space="preserve">: 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8- 25 natjecatelja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Dečki mogu biti dio grupe u sljedećim omjerima: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 – 12 natjecatelja = 1 dečko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natjecatelja = 2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natjecatelja = 3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23 – 25 natjecatelja = 4 dečka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Dobne skupine: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Juniori: 12 do 14 godina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Seniori: 15 godina i više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kategoriji juniora 20% natjecatelja može biti starijeg dobnog uzrasta. Stariji natjecatelji ne smiju biti stariji od dvije godine (16 godina).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Omjer starijih natjecatelja je sljedeći: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 8 – 12 juniora = 2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juniora = 3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18 – 22 juniora = 4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22 – 25 juniora = 5 seniora</w:t>
      </w: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KOREOGRAFIJA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 = min 2.30 –  max 3.00min ( ne računajući vrijeme za ulazak i izlazak)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Rad s rekvizitom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za bubnjeve bez izbacivanja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jednostavna izbacivanja štapića (vertikalno – „candle“ i horizontalno – „balance beam“)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štapića bez bacanja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izbacivanje štapića uz rotaciju (desnom i lijevom rukom)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između dva prsta ruke (desnom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bubnjanje na bubnjevima susjednog natjecatelja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paru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krugu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štapića iza preko svoje glave drugom natjecatelju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jednog štapića dok se drugom rukom svira bubanj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(četiri prsta/ desna i lijeva ruka)</w:t>
      </w:r>
    </w:p>
    <w:p w:rsidR="00C10185" w:rsidRPr="0070569A" w:rsidRDefault="00C10185" w:rsidP="00C10185">
      <w:pPr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9" w:name="_Toc441234312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</w:t>
      </w:r>
      <w:bookmarkEnd w:id="59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(4 elementa)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štapića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jednostavno bacanje uz rotaciju u zraku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štapićima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4 vrste ritma na bunjevima, te 4 plesne kompozicije/forme (koreografija)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(6 elemenata)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uz rotaciju u zraku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2x bacanje štapića iza preko svoje glave drugom natjecatelju (1x svi, 1x podgrupa)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štapića međusobno u krugu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bacanje jednog štapića dok se drugom rukom svira bubanj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6 vrsti ritma na bunjevima, te 7 plesnih kompozicija/formi (koreografija)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  <w:u w:val="single"/>
        </w:rPr>
      </w:pPr>
      <w:r w:rsidRPr="0070569A">
        <w:rPr>
          <w:rFonts w:eastAsia="Calibri" w:cs="Times New Roman"/>
          <w:bCs/>
          <w:color w:val="000000"/>
          <w:sz w:val="24"/>
          <w:szCs w:val="24"/>
          <w:u w:val="single"/>
        </w:rPr>
        <w:t>Član žirija mora biti i glazbenik koji se bavi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Procjenjuje izvedbu ritmova izvedenih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Njegova ocjena pribraja se ocjenama ostalih sudaca.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U slučaju da je izvedeno više dodatnih elemenata nego što je potrebno, suci procjenjuju složenost i sinkronizaciju tih elemenata dajući 0,5 za svaki dodatni izvedeni element, dok glazbenik dodaje 0,3 za svaki dodatno izvedeni ritam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Gubitak štapića (-0,20)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Štapići mogu biti podignuti ili ostavljeni na podiju (koristeći dodatne) ako nisu opasni za ostale natjecatelje tijekom izvedbe!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0" w:name="_Toc441234313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MACE</w:t>
      </w:r>
      <w:bookmarkEnd w:id="60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juniori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Samo koreografija na pozornici/velika formacija.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Vrijeme:</w:t>
      </w:r>
      <w:r w:rsidRPr="0070569A">
        <w:rPr>
          <w:rFonts w:eastAsia="Calibri" w:cs="Times New Roman"/>
          <w:sz w:val="24"/>
          <w:szCs w:val="24"/>
        </w:rPr>
        <w:t xml:space="preserve"> min 2.30 - max 3.00 minute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Nisu dozvoljeni</w:t>
      </w:r>
      <w:r w:rsidRPr="0070569A">
        <w:rPr>
          <w:rFonts w:eastAsia="Calibri" w:cs="Times New Roman"/>
          <w:sz w:val="24"/>
          <w:szCs w:val="24"/>
        </w:rPr>
        <w:t xml:space="preserve"> akrobatski elementi, stupovni korak je obavezan  u kombinaciji s drugim plesnim formama.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Rekvizit: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tabs>
          <w:tab w:val="left" w:pos="1995"/>
        </w:tabs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Veličina mace-a: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juniori: minimalna dužina 80 cm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seniori: minimalna dužina 1 m</w:t>
      </w:r>
    </w:p>
    <w:p w:rsidR="00C10185" w:rsidRPr="0070569A" w:rsidRDefault="00C10185" w:rsidP="00C10185">
      <w:pPr>
        <w:tabs>
          <w:tab w:val="left" w:pos="1995"/>
        </w:tabs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C10185" w:rsidRDefault="00C10185" w:rsidP="00C03A8B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628900" cy="4381500"/>
            <wp:effectExtent l="0" t="0" r="0" b="0"/>
            <wp:docPr id="1" name="Slika 1" descr="C:\Users\Danijela\Desktop\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anijela\Desktop\m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može sadržavati dijelove i elemente folklornih plesova, ako odgovaraju temi i glazbi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Gimnastički elementi mogu biti uključeni u koreografiju, ako su izvedeni na način da ne ometaju tijek iste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su gimnastički elementi izvedeni samo od nekoliko natjecatelja, ostali ne smiju biti statični ili u poziciji čekanja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Dizanje natjecatelja dozvoljeno je samo na kraju koreografije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Akrobatski elementi su zabranjeni!</w:t>
      </w:r>
    </w:p>
    <w:p w:rsidR="0070569A" w:rsidRPr="0070569A" w:rsidRDefault="0070569A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center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1" w:name="_Toc441234314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RAD S REKVIZITOM:</w:t>
      </w:r>
      <w:bookmarkEnd w:id="61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„mrtvi“ mace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podizanje, spuštanje, mahanje, klizanje, obrtanje, crtanje kružnica…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ind w:left="720"/>
        <w:contextualSpacing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</w:t>
      </w: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niskog i jednostavnog lebdenja mace-a sa lakim izbacivanjem i lakim hvatanjem (u jednom trenutku mace nije u kontaktu sa tijelom).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Nisko bacanje –ispod 2 metra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nije potrebna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mace-a za kuglicu (THROW TOSS)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after="0" w:line="239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visokih i teških lebdenja mace-a sa laganim izbacivanjem i laganim prihvaćanjem (npr. bacanje iz vrtuljka ili lanse)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niskih i teških lebdenja sa teškim izbacivanjem i teškim prihvaćanjem (iza leđa, ispod noge...)</w:t>
      </w:r>
    </w:p>
    <w:p w:rsidR="00C10185" w:rsidRPr="0070569A" w:rsidRDefault="00C10185" w:rsidP="0070569A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jednostavnih i lak</w:t>
      </w:r>
      <w:r w:rsidR="0070569A">
        <w:rPr>
          <w:rFonts w:eastAsia="Calibri" w:cs="Times New Roman"/>
          <w:sz w:val="24"/>
          <w:szCs w:val="24"/>
        </w:rPr>
        <w:t>ih dobacivanja, vrtnja na dlanu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1. Vrtnja među prstima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D/L rukom vertikalno kroz 4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horizontalno kroz 4 prsta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D/L rukom vertikalno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D/L rukom horizontalno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vertikalno kroz 8 prstiju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2. Prebacivanje (WRAP) 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= vrtnja slična rolovima osim što je okret mace-a za 180° (prebacivanje preko ramena, noge, oko struka...)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3. Rolovi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Zasebni elementi: jedna rotacija mace-a (360°) oko bilo kojeg dijela tijela (npr. šaka, zglob, ruka, lakat, vrat, noga)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a) rolovi preko šake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b) rolovi preko lakta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c) na nadlaktici ispružene ruke (OPEN ARM ROLL)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Jednostavne kombinacije rolova: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d) pola ribice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e) zmija naprijed i nazad (rol dlan-lakat ili lakat-dlan)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4. Figure visokog i teškog lebdenja mace-a sa lakim izbacivanjem i lakim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Visoko bacanje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- preko 2 metra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je potrebna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izbacivanje: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 otvorene ruke- vodoravno ili okomito, desnom ili lijevom rukom (OPEN HAND)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Bacanje mace-a za kuglicu (THROW TOSS)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gore (CATCHING)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dolje (GRABBING)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5. Figure niskog i teškog lebdenja sa teškim izbacivanjem ili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izbacivanje: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Ispod ruke ,ispod noge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iza leđa- u razini struka, 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ispod noge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iznad glave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L rukom hvatanje na D strani tijela u razini struka ili obrnuto Hvatanje ispod ruke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Rotacija na dlanu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ind w:left="36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5.STUPANJ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Lebdenje uz pokrete tijela koji mogu biti: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TRAVELLING= izvođenje elementa u pokretu (defile, chase...)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Lebdenja mace-a sa 3, 4 ili više elemenata (npr. izbacivanje-okret-hvatanje / izbacivanje-okret-poza-hvatanje / izbacivanje-2 okreta-poza-hvatanje)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Visoka lebdenja sa teškim izbacivanjem i prihvaćanjem: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Visoko bacanje- preko 2 metra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1. Teška izbacivanja na 5. stupnju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FLIP= pri izbačaju mace se okreće oko palca (izvedeno iz centra mace-a horizontalno ili vertikalno, L ili D rukom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BACK HAND FLIP= uz korištenje ručnog zgloba mace se izbacuje u suprotnom smjeru, 1 okret od 360°, prihvaćanje dlanom okrenutim prema gore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TOSS= izbacivanje preko palca, mace se okreće više od samo jednog kruga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BACKHAND TOSS= izbacivanje iz ručnog zgloba obrnuto od flipa, mace se okreće više od jednog kruga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Teška prihvaćanja na 5. stupnju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BACK HAND CATCH= prihvaćanje sa okrenutim dlanom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BLIND CATCH= prihvaćanje u razini ramena bez gledanja u mace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FLIP= konstantno podržavanje lebdeće rotacije preko palca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Twirling sa dva mace-a radeći figure najmanje 3. stupnja kontinuirano s oba mace-a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(drugi mace ne može biti mrtvi mace)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Kombinacije rolova spajanjem 2 ili više elemenata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(zmija sa otvaranjem ruke u stranu [LAYOUT], lakat-dlan-dlan-lakat)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Kontinuirani rolovi bez ometanja u prostoru, vremenu ili sekvenci, kontinuirano ponavljanje jednog rola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(ribica, 4 lakta...)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8"/>
          <w:szCs w:val="28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2" w:name="_Toc441234315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ELEMENTI:</w:t>
      </w:r>
      <w:bookmarkEnd w:id="62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(5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visoko bacanje bez okreta (1x svi, 1x minimalno podgrupa)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visoko bacanje s okretom (cijela 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 xml:space="preserve">1x dobacivanje cijele grupe u isto vrijeme na većoj udaljenosti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najmanje 7 različitih elemenata od 1. do 4. stupnja koristeći obje ruke Twirling elementi moraju biti korišteni u konstantnoj vrtnji, u kombinacijama, izbacivanje iz vrtnje.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-minimalno 16 bacanja ukupno</w:t>
      </w:r>
      <w:r w:rsidRPr="0070569A">
        <w:rPr>
          <w:rFonts w:eastAsia="Calibri" w:cs="Times New Roman"/>
          <w:sz w:val="24"/>
          <w:szCs w:val="24"/>
        </w:rPr>
        <w:t>. Maksimalna penalizacija bit će dodijeljena ako navedeno nije postignuto.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(7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s okretom (1x grupa, 1x najmanje podgrupa)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2x dobacivanje na većoj udaljenosti (1x grupa u isto vrijeme, 1x najmanje podgrupa)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Twirling elementi moraju biti korišteni u kombinacijama, izbacivanja iz vrtnje, hvatanje s vrtnjom.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-minimalno 20 bacanja ukupno</w:t>
      </w:r>
      <w:r w:rsidRPr="0070569A">
        <w:rPr>
          <w:rFonts w:eastAsia="Calibri" w:cs="Times New Roman"/>
          <w:sz w:val="24"/>
          <w:szCs w:val="24"/>
        </w:rPr>
        <w:t>. Maksimalna penalizacija bit će dodijeljena ako navedeno nije postignuto.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3" w:name="_Toc441234316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SLUŽBENE OSOBE NA NATJECANJU</w:t>
      </w:r>
      <w:bookmarkEnd w:id="6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5-7 sudaca, jedan od njih glavni sudac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delegat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tajnik natjecanja, PC osoba za obradu sudačkih ocjena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osoba na liniji za defile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4" w:name="_Toc44123431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NAGRADE NA EUROPSKOM PRVENSTVU</w:t>
      </w:r>
      <w:bookmarkEnd w:id="64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svakoj kategoriji, disciplini, rekvizitu nagrade se dijele za: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- MEDALJE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– PEHARI u mini i velikim formacijama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1.-6. mjesto – DIPLOME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u nekim kategorijama postoji više istih mjesta (s istim brojem bodova) svi dobivaju nagrade.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 European Grand Prix-u i Svjetskom prvenstvu princip je isti.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5" w:name="_Toc44123431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POZICIJA SUDACA</w:t>
      </w:r>
      <w:bookmarkEnd w:id="65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lastRenderedPageBreak/>
        <w:t>Suci su smješteni uz defile stazu ili ravno ispred borilišta gdje se plešu koreografije.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Neki suci mogu biti smješteni uzduž defile staze ili oko borilišta.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6" w:name="_Toc441234319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TIJEK NATJECANJA</w:t>
      </w:r>
      <w:bookmarkEnd w:id="66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Klubovi se mogu natjecati na Europskom prvenstvu samo sa koreografijama s kojima su se natjecali na Državnom prvenstvu- odgovornost za poštivanje ovog pravila je na predsjedniku nacionalne asocijacije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dozvoljeno mijenjati glazbu i koreografiju, manje izmjene i promjena elemenata je dozvoljena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 ne smije nastupiti dva puta sa istom koreografijom na Europskom prvenstvu.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Kvota članova MWF-a/nacionalnih asocijacija za kvalificiranje na EP-u je 95 koreografija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netko ne ispuni tu kvotu, slobodna mjesta mogu biti popunjena od strane organizatora ili on odlučuje hoće li neka zemlja članica dobiti dodatnu priliku za kvalifikacije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Glavni organizator EP mora razgovarati o kvotama natjecatelja sa predsjednicima nacionalnih asocijacija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Startne liste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Startne liste pripremaju se ručnim ždrijebanjem ili kompjuterskim.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Redoslijed za kategoriju defilea određuje se ždrijebanjem, a redoslijed za izvođenje koreografija u toj disciplini vrši se obrnutim redoslijedom.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natjecatelja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moraju biti spremni za izvođenje koreografije prema datoj startnoj listi i prema instrukcijama voditelja.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Odgođen dolazak na pozornicu može značiti penalizaciju ili gubitak startnog redoslijeda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u kategoriji juniora i seniora ne smiju komunicirati međusobno tijekom izvođenja koreografije (zviždanjem ili brojanjem na glas).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trenera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 treneri i njihovi asistenti ne smiju davati upute natjecateljima uzduž staze za defile ili u čuvanoj zoni borilišta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Ovo se ne odnosi na područje gledališta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programa, prilikom izvođenja koreografija, tijekom pauze, nakon izvedbe određene koreografije ili kategorije, treneri i asistenti ne smiju komunicirati sa osobljem koje radi na obradi rezultata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Nedozvoljena komunikacija se penalizira.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lastRenderedPageBreak/>
        <w:t xml:space="preserve">Prekid ili ometanje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Sljedeće stvari smatraju se ometanjem natjecanja i nesportskim ponašanjem natjecatelja, trenera, predstavnika ili asistenata: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Verbalni ili fizički napad, prijetnje sucima, organizatoru ili članovima osoblja koji rade na obradi rezultata, itd.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Ignoriranje ili omalovažavanje natjecanja, rezultata, procjenjivanja, sudaca i ostalih službenih osoba natjecanja, na mjestu natjecanja ili preko medija (uključujući Internet)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se takvo nešto dogodi organizator ima pravo diskvalificirati natjecatelje tog kluba koji je uzrokovao prekid natjecanja i može poništiti njihove rezultate.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sudaca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7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Tijekom natjecateljskog programa, prilikom izvođenja koreografija, tijekom pauze, nakon izvedbe određene koreografije ili kategorije, suci ne smiju komunicirati sa koreografima, asistentima i natjecateljima.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prije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neposredno pred izvođenje koreografije nije osnova za pomicanje startnog broja.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Organizator može pauzirati natjecanje na 5min, ovisno o okolnostima.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što istekne tih 5min trener može izvesti koreografiju sa „rupom“ u formaciji, ubaciti zamjenu ili otkazati nastup.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tijekom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tijekom izvođenja koreografije nije osnova za ponavljanje koreografije.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Napuštanje borilišta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5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Ako jedan natjecatelj u velikoj ili solo formaciji ometa izvedbu i napusti borilište prije kraja koreografije, ocjena se poništava, ali grupa ne može ponoviti koreografiju.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Presvlačenje kostima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Potreba za presvlačenjem kostima između kategorija nije osnova za mijenjanje startnog broja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Organizator može namjestiti redoslijed disciplina u solo formacijama ili može pauzirati natjecanje na 5min.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lastRenderedPageBreak/>
        <w:t xml:space="preserve">Ponavljanje koreografije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grupa morala prekinuti svoju izvedbu zbog okolnosti izvan njihove kontrole imaju pravo ponoviti koreografiju (npr. tehnička greška ozvučenja, loše vrijeme, ometanje od strane nepoznatih ljudi koji su ušli u borilište, itd.)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izvedba prekinuta iz nekih drugih razloga grupa ne može ponoviti svoju koreografiju.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Kontinuirano objavljivanje osvojenih bodova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proglašenja rezultata, organizator mora objaviti ili pokazati osvojene bodove, jednako kao i penalizacije i bodove za svako polje zasebno, također mora dati sve bodovne liste svim sucima i predsjednicima nacionalnih asocijacija.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Bodovi nakon proglašenja ne mogu biti izmijenjeni, osim ako je greška u voditelju pri objavi ili PC operateru pri obradi podataka i ako je protest uvažen.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Protesti i prigovori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Protesti protiv procjene, ocjena i sudaca nisu dozvoljeni.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Ostali protesti mogu se uložiti na pismeno u roku od 60min nakon izvedene koreografije na koju se želi uložiti prigovor, a najkasnije 10min prije proglašenja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 xml:space="preserve">Ulaganje protesta plaća se 50€ kod delegata, </w:t>
      </w:r>
      <w:r w:rsidRPr="0070569A">
        <w:rPr>
          <w:rFonts w:eastAsia="Calibri" w:cs="Times New Roman"/>
          <w:sz w:val="24"/>
          <w:szCs w:val="24"/>
          <w:u w:val="single"/>
        </w:rPr>
        <w:t xml:space="preserve">a ulaže se zbog: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poštivanja dobnog uzrasta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različiti natjecatelji u defileu i koreografiji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dozvoljeno korištenje predmeta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natjecatelja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sucima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natjecateljima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Protesti se ulažu od strane trenera ili ovlaštenog predstavnika i to službenoj osobi natjecanja. Razlog protesta i njegov pisani sadržaj objavljuju se javno.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 se ulaže službenoj osobi natjecanja a organizator ga prihvaća u konzultaciji sa sucima i tehničkim sucem.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valjan, službena osoba natjecanja dodijelit će određenu penalizaciju i oduzeti je od ukupnog broja bodova.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uložen nakon što su rezultati obrađeni, protest se odbija.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>Video snimke natjecanja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Koreografije snimljene na EP ili internacionalnim natjecanjima mogu se koristiti samo u vlastite svrhe.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Svako javno prikazivanje (osim na službenom MWF sudačkom treningu) i objavljivanje na Internetu dozvoljeno se samo uz dozvolu tog kluba.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1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03A8B">
      <w:pPr>
        <w:pStyle w:val="ListParagraph"/>
        <w:keepNext/>
        <w:keepLines/>
        <w:numPr>
          <w:ilvl w:val="0"/>
          <w:numId w:val="1"/>
        </w:numPr>
        <w:spacing w:before="480" w:after="0"/>
        <w:jc w:val="center"/>
        <w:outlineLvl w:val="0"/>
        <w:rPr>
          <w:rFonts w:asciiTheme="minorHAnsi" w:eastAsia="Times New Roman" w:hAnsiTheme="minorHAnsi"/>
          <w:b/>
          <w:bCs/>
          <w:color w:val="365F91"/>
          <w:sz w:val="28"/>
          <w:szCs w:val="28"/>
        </w:rPr>
      </w:pPr>
      <w:bookmarkStart w:id="67" w:name="_Toc441234320"/>
      <w:r w:rsidRPr="0070569A">
        <w:rPr>
          <w:rFonts w:asciiTheme="minorHAnsi" w:eastAsia="Times New Roman" w:hAnsiTheme="minorHAnsi"/>
          <w:b/>
          <w:bCs/>
          <w:color w:val="365F91"/>
          <w:sz w:val="28"/>
          <w:szCs w:val="28"/>
        </w:rPr>
        <w:t xml:space="preserve"> ZAVRŠNE ODREDBE</w:t>
      </w:r>
      <w:bookmarkEnd w:id="6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28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Članak 9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  <w:sectPr w:rsidR="00C10185" w:rsidRPr="0070569A" w:rsidSect="00C03A8B">
          <w:headerReference w:type="default" r:id="rId10"/>
          <w:footerReference w:type="default" r:id="rId11"/>
          <w:footerReference w:type="first" r:id="rId12"/>
          <w:pgSz w:w="11907" w:h="16839" w:code="9"/>
          <w:pgMar w:top="1417" w:right="1417" w:bottom="1417" w:left="1417" w:header="709" w:footer="709" w:gutter="0"/>
          <w:cols w:space="720" w:equalWidth="0">
            <w:col w:w="9383"/>
          </w:cols>
          <w:noEndnote/>
          <w:titlePg/>
          <w:docGrid w:linePitch="326"/>
        </w:sectPr>
      </w:pPr>
      <w:r w:rsidRPr="0070569A">
        <w:rPr>
          <w:rFonts w:eastAsia="Calibri" w:cs="Times New Roman"/>
          <w:sz w:val="24"/>
          <w:szCs w:val="24"/>
        </w:rPr>
        <w:t>Svako objašnjenje odredbi ovog pravilnika daje Natjecateljska komisija MW</w:t>
      </w:r>
      <w:r w:rsidR="00C03A8B" w:rsidRPr="0070569A">
        <w:rPr>
          <w:rFonts w:eastAsia="Calibri" w:cs="Times New Roman"/>
          <w:sz w:val="24"/>
          <w:szCs w:val="24"/>
        </w:rPr>
        <w:t>F-a.</w:t>
      </w:r>
    </w:p>
    <w:p w:rsidR="00C10185" w:rsidRPr="0070569A" w:rsidRDefault="00F237CF" w:rsidP="00F237CF">
      <w:pPr>
        <w:pStyle w:val="Heading1"/>
        <w:numPr>
          <w:ilvl w:val="0"/>
          <w:numId w:val="1"/>
        </w:numPr>
        <w:rPr>
          <w:rFonts w:asciiTheme="minorHAnsi" w:eastAsia="Calibri" w:hAnsiTheme="minorHAnsi"/>
        </w:rPr>
      </w:pPr>
      <w:bookmarkStart w:id="68" w:name="page30"/>
      <w:bookmarkEnd w:id="68"/>
      <w:r w:rsidRPr="0070569A">
        <w:rPr>
          <w:rFonts w:asciiTheme="minorHAnsi" w:eastAsia="Calibri" w:hAnsiTheme="minorHAnsi"/>
        </w:rPr>
        <w:lastRenderedPageBreak/>
        <w:t>PRILOZI</w:t>
      </w:r>
    </w:p>
    <w:p w:rsidR="00F237CF" w:rsidRPr="0070569A" w:rsidRDefault="00F237CF" w:rsidP="00F237CF"/>
    <w:p w:rsidR="00F237CF" w:rsidRPr="0070569A" w:rsidRDefault="00F237CF" w:rsidP="00F237CF">
      <w:r w:rsidRPr="0070569A">
        <w:t>Prilog 1 – stupnjevanje piramida prema priloženoj fotografiji: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GROUND FLOOR – smiju izvoditi kadeti, juniori i seniori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FIRST FLOOR – smiju izvoditi kadeti, juniori i seniori</w:t>
      </w:r>
    </w:p>
    <w:p w:rsidR="00922D23" w:rsidRPr="0070569A" w:rsidRDefault="00F237CF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SECOND FLOOR – smiju izvoditi samo seniori</w:t>
      </w:r>
    </w:p>
    <w:p w:rsidR="00922D23" w:rsidRPr="0070569A" w:rsidRDefault="00922D23" w:rsidP="00922D23">
      <w:pPr>
        <w:pStyle w:val="ListParagraph"/>
        <w:ind w:left="644"/>
        <w:rPr>
          <w:rFonts w:asciiTheme="minorHAnsi" w:hAnsiTheme="minorHAnsi"/>
        </w:rPr>
      </w:pPr>
    </w:p>
    <w:p w:rsidR="00922D23" w:rsidRPr="0070569A" w:rsidRDefault="00922D23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THIRD FLOOR (kada već podignuti natjecatelji iznad sebe drže još nekog natjecatelja) – zabranjeno za sve uzraste!</w:t>
      </w:r>
    </w:p>
    <w:p w:rsidR="00922D23" w:rsidRPr="0070569A" w:rsidRDefault="00922D23" w:rsidP="00922D23">
      <w:pPr>
        <w:ind w:left="284"/>
      </w:pPr>
      <w:r w:rsidRPr="0070569A">
        <w:t>Bacanje/izacivanje natjecatelja dozvoljeno je samo za seniore.</w:t>
      </w:r>
    </w:p>
    <w:p w:rsidR="00F237CF" w:rsidRDefault="00F237CF" w:rsidP="00F237CF">
      <w:pPr>
        <w:ind w:left="284"/>
      </w:pPr>
      <w:r w:rsidRPr="0070569A">
        <w:t>Penalizacija za korištenje nedozvoljene piramide s obzirom na dobni uzrast</w:t>
      </w:r>
      <w:r>
        <w:t xml:space="preserve"> iznosi -0,40 bodova</w:t>
      </w:r>
      <w:r w:rsidR="00922D23">
        <w:t>.</w:t>
      </w:r>
    </w:p>
    <w:p w:rsidR="004E321C" w:rsidRDefault="00F237CF" w:rsidP="004E321C">
      <w:r>
        <w:rPr>
          <w:noProof/>
          <w:lang w:eastAsia="hr-HR"/>
        </w:rPr>
        <w:drawing>
          <wp:inline distT="0" distB="0" distL="0" distR="0">
            <wp:extent cx="4285397" cy="2421745"/>
            <wp:effectExtent l="0" t="0" r="1270" b="0"/>
            <wp:docPr id="4" name="Slika 4" descr="C:\Users\Danijela\Desktop\pyramid fl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a\Desktop\pyramid floo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3" cy="24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21C">
        <w:t>Primjeri piramida:</w:t>
      </w:r>
    </w:p>
    <w:p w:rsidR="00F237CF" w:rsidRDefault="004E321C" w:rsidP="004E321C">
      <w:r>
        <w:rPr>
          <w:noProof/>
          <w:lang w:eastAsia="hr-HR"/>
        </w:rPr>
        <w:drawing>
          <wp:inline distT="0" distB="0" distL="0" distR="0">
            <wp:extent cx="5513696" cy="2358550"/>
            <wp:effectExtent l="0" t="0" r="0" b="3810"/>
            <wp:docPr id="24" name="Slika 24" descr="C:\Users\Danijela\Desktop\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a\Desktop\pirami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3" cy="23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F237CF"/>
    <w:p w:rsidR="009B1D93" w:rsidRDefault="009B1D93" w:rsidP="00F237CF"/>
    <w:p w:rsidR="009B1D93" w:rsidRDefault="009B1D93" w:rsidP="00F237CF">
      <w:r>
        <w:t>Prilog 2 – gimnastički skokovi</w:t>
      </w:r>
      <w:r w:rsidR="00F87EC4">
        <w:t>: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t xml:space="preserve">     </w:t>
      </w:r>
      <w:r>
        <w:rPr>
          <w:noProof/>
          <w:lang w:eastAsia="hr-HR"/>
        </w:rPr>
        <w:drawing>
          <wp:inline distT="0" distB="0" distL="0" distR="0">
            <wp:extent cx="2105025" cy="8096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side split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>
            <wp:extent cx="2733675" cy="1257300"/>
            <wp:effectExtent l="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 </w:t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before="240" w:after="0"/>
        <w:jc w:val="left"/>
        <w:rPr>
          <w:lang w:val="pl-PL" w:eastAsia="pl-PL"/>
        </w:rPr>
      </w:pPr>
      <w:r w:rsidRPr="007225DF">
        <w:rPr>
          <w:lang w:val="pl-PL" w:eastAsia="pl-PL"/>
        </w:rPr>
        <w:t>split leap ( leg seperation 180 )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2409825" cy="8667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sz w:val="20"/>
          <w:szCs w:val="20"/>
          <w:lang w:val="pl-PL" w:eastAsia="pl-PL"/>
        </w:rPr>
      </w:pPr>
      <w:r w:rsidRPr="007225DF">
        <w:rPr>
          <w:rFonts w:ascii="Arial" w:eastAsiaTheme="minorHAnsi" w:hAnsi="Arial" w:cs="Arial"/>
          <w:iCs/>
          <w:sz w:val="20"/>
          <w:szCs w:val="20"/>
          <w:lang w:val="pl-PL"/>
        </w:rPr>
        <w:t>split leap with ½ turn (180°)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t xml:space="preserve">  </w:t>
      </w:r>
      <w:r w:rsidRPr="00163839">
        <w:rPr>
          <w:noProof/>
          <w:lang w:eastAsia="hr-HR"/>
        </w:rPr>
        <w:drawing>
          <wp:inline distT="0" distB="0" distL="0" distR="0">
            <wp:extent cx="2543175" cy="1171575"/>
            <wp:effectExtent l="0" t="0" r="9525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Straddle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t xml:space="preserve">  </w:t>
      </w:r>
      <w:r w:rsidRPr="00163839">
        <w:rPr>
          <w:noProof/>
          <w:lang w:eastAsia="hr-HR"/>
        </w:rPr>
        <w:drawing>
          <wp:inline distT="0" distB="0" distL="0" distR="0">
            <wp:extent cx="2590800" cy="1009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ring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2800350" cy="8667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</w:t>
      </w:r>
      <w:r w:rsidRPr="007225DF">
        <w:rPr>
          <w:lang w:val="pl-PL" w:eastAsia="pl-PL"/>
        </w:rPr>
        <w:t>witch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t xml:space="preserve">          </w:t>
      </w:r>
      <w:r>
        <w:rPr>
          <w:noProof/>
          <w:lang w:eastAsia="hr-HR"/>
        </w:rPr>
        <w:drawing>
          <wp:inline distT="0" distB="0" distL="0" distR="0">
            <wp:extent cx="809625" cy="952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C4382E">
        <w:rPr>
          <w:lang w:val="pl-PL" w:eastAsia="pl-PL"/>
        </w:rPr>
        <w:t>cat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  <w:r>
        <w:rPr>
          <w:lang w:val="pl-PL" w:eastAsia="pl-PL"/>
        </w:rPr>
        <w:t xml:space="preserve">                                                            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t xml:space="preserve">   </w:t>
      </w:r>
      <w:r w:rsidRPr="00163839">
        <w:rPr>
          <w:noProof/>
          <w:lang w:eastAsia="hr-HR"/>
        </w:rPr>
        <w:drawing>
          <wp:inline distT="0" distB="0" distL="0" distR="0">
            <wp:extent cx="2286000" cy="904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>
            <wp:extent cx="1114425" cy="51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163839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163839">
        <w:rPr>
          <w:lang w:val="pl-PL" w:eastAsia="pl-PL"/>
        </w:rPr>
        <w:t>switch Ring Leap</w:t>
      </w:r>
    </w:p>
    <w:p w:rsidR="009B1D93" w:rsidRDefault="009B1D93" w:rsidP="00F237CF"/>
    <w:p w:rsidR="009B1D93" w:rsidRDefault="009B1D93" w:rsidP="00F237CF"/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lang w:val="pl-PL" w:eastAsia="pl-PL"/>
        </w:rPr>
        <w:lastRenderedPageBreak/>
        <w:t xml:space="preserve">    </w:t>
      </w:r>
      <w:r w:rsidRPr="008B64A4">
        <w:rPr>
          <w:noProof/>
          <w:lang w:eastAsia="hr-HR"/>
        </w:rPr>
        <w:drawing>
          <wp:inline distT="0" distB="0" distL="0" distR="0">
            <wp:extent cx="2828925" cy="11239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switch leap to sid</w:t>
      </w:r>
      <w:r>
        <w:rPr>
          <w:lang w:val="pl-PL" w:eastAsia="pl-PL"/>
        </w:rPr>
        <w:t>e split/straddle pike (Johnson)</w:t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  <w:r>
        <w:rPr>
          <w:b/>
          <w:lang w:val="pl-PL" w:eastAsia="pl-PL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2266950" cy="8953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tour jeté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1352550" cy="942975"/>
            <wp:effectExtent l="0" t="0" r="0" b="9525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Pr="00D26A36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iCs/>
          <w:lang w:val="pl-PL" w:eastAsia="pl-PL"/>
        </w:rPr>
      </w:pPr>
      <w:r>
        <w:rPr>
          <w:lang w:val="pl-PL" w:eastAsia="pl-PL"/>
        </w:rPr>
        <w:t>stretched hop with 180°/360° turn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    </w:t>
      </w:r>
      <w:r w:rsidRPr="00261986">
        <w:rPr>
          <w:noProof/>
          <w:lang w:eastAsia="hr-HR"/>
        </w:rPr>
        <w:drawing>
          <wp:inline distT="0" distB="0" distL="0" distR="0">
            <wp:extent cx="504825" cy="790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  <w:r>
        <w:rPr>
          <w:iCs/>
          <w:lang w:val="pl-PL" w:eastAsia="pl-PL"/>
        </w:rPr>
        <w:t xml:space="preserve"> </w:t>
      </w:r>
    </w:p>
    <w:p w:rsidR="009B1D93" w:rsidRPr="00D26A36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12)</w:t>
      </w:r>
      <w:r w:rsidRPr="00D26A36">
        <w:rPr>
          <w:iCs/>
          <w:lang w:val="pl-PL" w:eastAsia="pl-PL"/>
        </w:rPr>
        <w:t xml:space="preserve"> tuck hop</w:t>
      </w:r>
      <w:r>
        <w:rPr>
          <w:iCs/>
          <w:lang w:val="pl-PL" w:eastAsia="pl-PL"/>
        </w:rPr>
        <w:t xml:space="preserve"> 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</w:t>
      </w:r>
      <w:r w:rsidRPr="008B64A4">
        <w:rPr>
          <w:iCs/>
          <w:noProof/>
          <w:lang w:eastAsia="hr-HR"/>
        </w:rPr>
        <w:drawing>
          <wp:inline distT="0" distB="0" distL="0" distR="0">
            <wp:extent cx="2352675" cy="12477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C4382E">
        <w:rPr>
          <w:lang w:val="pl-PL" w:eastAsia="pl-PL"/>
        </w:rPr>
        <w:t>tuck hop with 1/1 turn (</w:t>
      </w:r>
      <w:r w:rsidRPr="00C4382E">
        <w:rPr>
          <w:iCs/>
          <w:lang w:val="pl-PL" w:eastAsia="pl-PL"/>
        </w:rPr>
        <w:t>360°)</w:t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5379A1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5379A1">
        <w:rPr>
          <w:iCs/>
          <w:lang w:val="pl-PL" w:eastAsia="pl-PL"/>
        </w:rPr>
        <w:t>wolf hop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</w:t>
      </w:r>
      <w:r w:rsidRPr="008B64A4">
        <w:rPr>
          <w:iCs/>
          <w:noProof/>
          <w:lang w:eastAsia="hr-HR"/>
        </w:rPr>
        <w:drawing>
          <wp:inline distT="0" distB="0" distL="0" distR="0">
            <wp:extent cx="2924175" cy="11620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5379A1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5379A1">
        <w:rPr>
          <w:iCs/>
          <w:lang w:val="pl-PL" w:eastAsia="pl-PL"/>
        </w:rPr>
        <w:t>fouetté-hop to land in arabesque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>
        <w:rPr>
          <w:rFonts w:cs="Arial"/>
          <w:iCs/>
          <w:lang w:val="pl-PL"/>
        </w:rP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2619375" cy="1028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Pr="00C4382E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C4382E">
        <w:rPr>
          <w:rFonts w:eastAsiaTheme="minorHAnsi" w:cs="Arial"/>
          <w:iCs/>
          <w:lang w:val="pl-PL"/>
        </w:rPr>
        <w:t>hop with ½ turn (180°) free leg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>
        <w:rPr>
          <w:rFonts w:cs="Arial"/>
          <w:iCs/>
          <w:lang w:val="pl-PL"/>
        </w:rPr>
        <w:t xml:space="preserve">                             </w:t>
      </w:r>
      <w:r w:rsidRPr="002C6255">
        <w:rPr>
          <w:rFonts w:cs="Arial"/>
          <w:iCs/>
          <w:lang w:val="pl-PL"/>
        </w:rPr>
        <w:t>exte</w:t>
      </w:r>
      <w:r>
        <w:rPr>
          <w:rFonts w:cs="Arial"/>
          <w:iCs/>
          <w:lang w:val="pl-PL"/>
        </w:rPr>
        <w:t xml:space="preserve">nded above horizontal 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</w:t>
      </w:r>
      <w:r>
        <w:rPr>
          <w:noProof/>
          <w:lang w:eastAsia="hr-HR"/>
        </w:rPr>
        <w:drawing>
          <wp:inline distT="0" distB="0" distL="0" distR="0">
            <wp:extent cx="1895475" cy="12287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    </w:t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C4382E">
        <w:rPr>
          <w:rFonts w:eastAsiaTheme="minorHAnsi" w:cs="Arial"/>
          <w:bCs/>
          <w:lang w:val="pl-PL"/>
        </w:rPr>
        <w:t>tuck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lastRenderedPageBreak/>
        <w:t xml:space="preserve">                    </w:t>
      </w:r>
      <w:r w:rsidRPr="006E6D73">
        <w:rPr>
          <w:noProof/>
          <w:lang w:eastAsia="hr-HR"/>
        </w:rPr>
        <w:drawing>
          <wp:inline distT="0" distB="0" distL="0" distR="0">
            <wp:extent cx="1790700" cy="9429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</w:t>
      </w:r>
    </w:p>
    <w:p w:rsidR="009B1D93" w:rsidRPr="00FB6DF7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p</w:t>
      </w:r>
      <w:r w:rsidRPr="00FB6DF7">
        <w:rPr>
          <w:lang w:val="pl-PL" w:eastAsia="pl-PL"/>
        </w:rPr>
        <w:t>ike jump (hip &lt; 90°)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   </w:t>
      </w:r>
      <w:r w:rsidRPr="006E6D73">
        <w:rPr>
          <w:noProof/>
          <w:lang w:eastAsia="hr-HR"/>
        </w:rPr>
        <w:drawing>
          <wp:inline distT="0" distB="0" distL="0" distR="0">
            <wp:extent cx="1876425" cy="885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                                         </w:t>
      </w:r>
    </w:p>
    <w:p w:rsidR="009B1D93" w:rsidRPr="003172D0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jump</w:t>
      </w:r>
      <w:r w:rsidRPr="0003677E">
        <w:rPr>
          <w:lang w:val="pl-PL" w:eastAsia="pl-PL"/>
        </w:rPr>
        <w:t>(leg separation 180°)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                                     </w:t>
      </w:r>
      <w:r w:rsidRPr="002322C7">
        <w:rPr>
          <w:noProof/>
          <w:lang w:eastAsia="hr-HR"/>
        </w:rPr>
        <w:drawing>
          <wp:inline distT="0" distB="0" distL="0" distR="0">
            <wp:extent cx="1104900" cy="42862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val="pl-PL" w:eastAsia="pl-PL"/>
        </w:rPr>
        <w:t xml:space="preserve">                  </w:t>
      </w:r>
      <w:r w:rsidRPr="004B2CBF">
        <w:rPr>
          <w:noProof/>
          <w:lang w:eastAsia="hr-HR"/>
        </w:rPr>
        <w:drawing>
          <wp:inline distT="0" distB="0" distL="0" distR="0">
            <wp:extent cx="685800" cy="914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t xml:space="preserve">     </w:t>
      </w:r>
      <w:r w:rsidRPr="004B2CBF">
        <w:rPr>
          <w:noProof/>
          <w:lang w:eastAsia="hr-HR"/>
        </w:rPr>
        <w:drawing>
          <wp:inline distT="0" distB="0" distL="0" distR="0">
            <wp:extent cx="1743075" cy="1333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0" cy="1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                                                 </w:t>
      </w:r>
    </w:p>
    <w:p w:rsidR="009B1D93" w:rsidRPr="0084748B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side split jump – straddle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lang w:val="pl-PL" w:eastAsia="pl-PL"/>
        </w:rPr>
        <w:t xml:space="preserve">                </w:t>
      </w:r>
      <w:r w:rsidRPr="00306108">
        <w:rPr>
          <w:noProof/>
          <w:lang w:eastAsia="hr-HR"/>
        </w:rPr>
        <w:drawing>
          <wp:inline distT="0" distB="0" distL="0" distR="0">
            <wp:extent cx="1924050" cy="1000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233FE6">
        <w:rPr>
          <w:lang w:val="pl-PL" w:eastAsia="pl-PL"/>
        </w:rPr>
        <w:t>stag jump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261986" w:rsidRDefault="009B1D93" w:rsidP="009B1D93">
      <w:pPr>
        <w:spacing w:after="0" w:line="240" w:lineRule="auto"/>
        <w:rPr>
          <w:b/>
          <w:lang w:val="pl-PL" w:eastAsia="pl-PL"/>
        </w:rPr>
      </w:pPr>
      <w:r>
        <w:rPr>
          <w:lang w:val="pl-PL" w:eastAsia="pl-PL"/>
        </w:rPr>
        <w:t xml:space="preserve">                     </w:t>
      </w:r>
      <w:r w:rsidRPr="00306108">
        <w:rPr>
          <w:noProof/>
          <w:lang w:eastAsia="hr-HR"/>
        </w:rPr>
        <w:drawing>
          <wp:inline distT="0" distB="0" distL="0" distR="0">
            <wp:extent cx="1504950" cy="914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B44BD3">
        <w:rPr>
          <w:rFonts w:eastAsiaTheme="minorHAnsi" w:cs="Arial"/>
          <w:bCs/>
          <w:lang w:val="pl-PL"/>
        </w:rPr>
        <w:t>wolf Jump</w:t>
      </w:r>
    </w:p>
    <w:p w:rsidR="009B1D93" w:rsidRDefault="009B1D93" w:rsidP="009B1D93">
      <w:pPr>
        <w:rPr>
          <w:noProof/>
          <w:lang w:val="pl-PL" w:eastAsia="pl-PL"/>
        </w:rPr>
      </w:pPr>
      <w:r>
        <w:rPr>
          <w:noProof/>
          <w:lang w:val="pl-PL" w:eastAsia="pl-PL"/>
        </w:rPr>
        <w:t xml:space="preserve">              </w:t>
      </w:r>
    </w:p>
    <w:p w:rsidR="009B1D93" w:rsidRDefault="009B1D93" w:rsidP="009B1D93">
      <w:pPr>
        <w:rPr>
          <w:lang w:val="pl-PL" w:eastAsia="pl-PL"/>
        </w:rPr>
      </w:pPr>
      <w:r>
        <w:rPr>
          <w:lang w:val="pl-PL" w:eastAsia="pl-PL"/>
        </w:rPr>
        <w:lastRenderedPageBreak/>
        <w:t xml:space="preserve">                     </w:t>
      </w:r>
      <w:r w:rsidRPr="00306108">
        <w:rPr>
          <w:noProof/>
          <w:lang w:eastAsia="hr-HR"/>
        </w:rPr>
        <w:drawing>
          <wp:inline distT="0" distB="0" distL="0" distR="0">
            <wp:extent cx="1552575" cy="11430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       </w:t>
      </w:r>
      <w:r w:rsidRPr="00306108">
        <w:rPr>
          <w:noProof/>
          <w:lang w:eastAsia="hr-HR"/>
        </w:rPr>
        <w:drawing>
          <wp:inline distT="0" distB="0" distL="0" distR="0">
            <wp:extent cx="666750" cy="1123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                   </w:t>
      </w:r>
    </w:p>
    <w:p w:rsidR="009B1D93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>
        <w:rPr>
          <w:lang w:val="pl-PL" w:eastAsia="pl-PL"/>
        </w:rPr>
        <w:t>sheep</w:t>
      </w:r>
      <w:r w:rsidRPr="00652C2C">
        <w:rPr>
          <w:lang w:val="pl-PL" w:eastAsia="pl-PL"/>
        </w:rPr>
        <w:t xml:space="preserve"> jump</w:t>
      </w:r>
    </w:p>
    <w:p w:rsidR="009B1D93" w:rsidRPr="0084748B" w:rsidRDefault="009B1D93" w:rsidP="009B1D93">
      <w:pPr>
        <w:pStyle w:val="ListParagraph"/>
        <w:ind w:left="1440"/>
        <w:rPr>
          <w:noProof/>
          <w:lang w:val="pl-PL" w:eastAsia="pl-PL"/>
        </w:rPr>
      </w:pPr>
      <w:r w:rsidRPr="0084748B">
        <w:rPr>
          <w:noProof/>
          <w:lang w:val="pl-PL" w:eastAsia="pl-PL"/>
        </w:rPr>
        <w:t xml:space="preserve">        </w:t>
      </w:r>
    </w:p>
    <w:p w:rsidR="009B1D93" w:rsidRDefault="009B1D93" w:rsidP="009B1D93">
      <w:pPr>
        <w:rPr>
          <w:noProof/>
          <w:lang w:val="pl-PL" w:eastAsia="pl-PL"/>
        </w:rPr>
      </w:pPr>
      <w:r>
        <w:rPr>
          <w:noProof/>
          <w:lang w:val="pl-PL" w:eastAsia="pl-PL"/>
        </w:rPr>
        <w:t xml:space="preserve">                 </w:t>
      </w:r>
      <w:r w:rsidRPr="00306108">
        <w:rPr>
          <w:noProof/>
          <w:lang w:eastAsia="hr-HR"/>
        </w:rPr>
        <w:drawing>
          <wp:inline distT="0" distB="0" distL="0" distR="0">
            <wp:extent cx="1381125" cy="11525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5" cy="12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t xml:space="preserve">                   </w:t>
      </w:r>
      <w:r w:rsidRPr="00261986">
        <w:rPr>
          <w:noProof/>
          <w:lang w:eastAsia="hr-HR"/>
        </w:rPr>
        <w:drawing>
          <wp:inline distT="0" distB="0" distL="0" distR="0">
            <wp:extent cx="590550" cy="771525"/>
            <wp:effectExtent l="0" t="0" r="0" b="9525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0" cy="8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</w:t>
      </w:r>
    </w:p>
    <w:p w:rsidR="009B1D93" w:rsidRPr="00306108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306108">
        <w:rPr>
          <w:rFonts w:eastAsiaTheme="minorHAnsi" w:cs="Arial"/>
          <w:bCs/>
          <w:lang w:val="pl-PL"/>
        </w:rPr>
        <w:t>sissone</w:t>
      </w:r>
    </w:p>
    <w:p w:rsidR="009B1D93" w:rsidRPr="00261986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  <w:rPr>
          <w:rFonts w:cs="Arial"/>
        </w:rPr>
      </w:pPr>
      <w:r>
        <w:rPr>
          <w:rFonts w:cs="Arial"/>
        </w:rPr>
        <w:t xml:space="preserve">                  </w:t>
      </w:r>
      <w:r w:rsidRPr="0084748B">
        <w:rPr>
          <w:rFonts w:cs="Arial"/>
          <w:noProof/>
          <w:lang w:eastAsia="hr-HR"/>
        </w:rPr>
        <w:drawing>
          <wp:inline distT="0" distB="0" distL="0" distR="0">
            <wp:extent cx="1533525" cy="12858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rFonts w:cs="Arial"/>
          <w:noProof/>
          <w:lang w:val="pl-PL" w:eastAsia="pl-PL"/>
        </w:rPr>
      </w:pPr>
      <w:r w:rsidRPr="0084748B">
        <w:rPr>
          <w:rFonts w:cs="Arial"/>
        </w:rPr>
        <w:t xml:space="preserve">  </w:t>
      </w:r>
      <w:r>
        <w:t>stag ring jump</w:t>
      </w:r>
    </w:p>
    <w:p w:rsidR="009B1D93" w:rsidRPr="009B1D93" w:rsidRDefault="009B1D93" w:rsidP="009B1D93">
      <w:pPr>
        <w:tabs>
          <w:tab w:val="left" w:pos="2355"/>
        </w:tabs>
        <w:rPr>
          <w:rFonts w:cs="Arial"/>
          <w:noProof/>
          <w:lang w:val="pl-PL" w:eastAsia="pl-PL"/>
        </w:rPr>
      </w:pPr>
    </w:p>
    <w:p w:rsidR="009B1D93" w:rsidRDefault="009B1D93" w:rsidP="009B1D93">
      <w:pPr>
        <w:tabs>
          <w:tab w:val="left" w:pos="2355"/>
        </w:tabs>
      </w:pPr>
      <w:r>
        <w:t xml:space="preserve">                 </w:t>
      </w:r>
      <w:r w:rsidRPr="0031599D"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>ring jump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>
        <w:lastRenderedPageBreak/>
        <w:t xml:space="preserve">                  </w:t>
      </w:r>
      <w:r w:rsidRPr="0031599D">
        <w:rPr>
          <w:noProof/>
          <w:lang w:eastAsia="hr-HR"/>
        </w:rPr>
        <w:drawing>
          <wp:inline distT="0" distB="0" distL="0" distR="0">
            <wp:extent cx="2400300" cy="10287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1/1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2390775" cy="14097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2/1 turn 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 xml:space="preserve"> and 108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</w:p>
    <w:p w:rsidR="009B1D93" w:rsidRPr="002118C0" w:rsidRDefault="009B1D93" w:rsidP="009B1D93">
      <w:pPr>
        <w:tabs>
          <w:tab w:val="left" w:pos="2355"/>
        </w:tabs>
      </w:pPr>
      <w: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2514600" cy="10191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8D19ED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 1/1 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</w:t>
      </w:r>
      <w:r>
        <w:t>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>) with heel of free leg forward at horizontal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 xml:space="preserve"> throughout turn ( suport and free leg may be straight or bent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>
        <w:rPr>
          <w:lang w:val="pl-PL" w:eastAsia="pl-PL"/>
        </w:rPr>
        <w:t xml:space="preserve">                     </w:t>
      </w: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>
        <w:rPr>
          <w:lang w:val="pl-PL" w:eastAsia="pl-PL"/>
        </w:rPr>
        <w:lastRenderedPageBreak/>
        <w:t xml:space="preserve">                   </w:t>
      </w:r>
      <w:r w:rsidRPr="00962141">
        <w:rPr>
          <w:lang w:val="pl-PL" w:eastAsia="pl-PL"/>
        </w:rPr>
        <w:t xml:space="preserve"> </w:t>
      </w:r>
      <w:r w:rsidRPr="0096540B">
        <w:rPr>
          <w:noProof/>
          <w:lang w:eastAsia="hr-HR"/>
        </w:rPr>
        <w:drawing>
          <wp:inline distT="0" distB="0" distL="0" distR="0">
            <wp:extent cx="2486025" cy="11334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turn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upward in 180°</w:t>
      </w:r>
    </w:p>
    <w:p w:rsidR="009B1D93" w:rsidRPr="00962141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split position throughout turn</w:t>
      </w: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>
        <w:rPr>
          <w:lang w:val="pl-PL" w:eastAsia="pl-PL"/>
        </w:rPr>
        <w:t xml:space="preserve">                </w:t>
      </w:r>
      <w:r w:rsidRPr="00962141">
        <w:rPr>
          <w:noProof/>
          <w:lang w:eastAsia="hr-HR"/>
        </w:rPr>
        <w:drawing>
          <wp:inline distT="0" distB="0" distL="0" distR="0">
            <wp:extent cx="2476500" cy="13335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bach attitude ( knee og free leg at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horizontal throughout turn)</w:t>
      </w:r>
    </w:p>
    <w:p w:rsidR="009B1D93" w:rsidRDefault="009B1D93" w:rsidP="009B1D93">
      <w:pPr>
        <w:rPr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>
        <w:rPr>
          <w:lang w:val="pl-PL" w:eastAsia="pl-PL"/>
        </w:rPr>
        <w:tab/>
      </w: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>
        <w:rPr>
          <w:lang w:val="pl-PL" w:eastAsia="pl-PL"/>
        </w:rPr>
        <w:t xml:space="preserve">                  </w:t>
      </w:r>
      <w:r w:rsidRPr="00962141">
        <w:rPr>
          <w:noProof/>
          <w:lang w:eastAsia="hr-HR"/>
        </w:rPr>
        <w:drawing>
          <wp:inline distT="0" distB="0" distL="0" distR="0">
            <wp:extent cx="2343150" cy="111442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09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backward/upward throughout turn</w:t>
      </w:r>
    </w:p>
    <w:p w:rsidR="009B1D93" w:rsidRDefault="009B1D93" w:rsidP="009B1D93">
      <w:pPr>
        <w:pStyle w:val="ListParagraph"/>
        <w:tabs>
          <w:tab w:val="left" w:pos="1095"/>
        </w:tabs>
        <w:ind w:left="1440"/>
        <w:rPr>
          <w:lang w:val="pl-PL" w:eastAsia="pl-PL"/>
        </w:rPr>
      </w:pPr>
    </w:p>
    <w:p w:rsidR="009B1D93" w:rsidRDefault="009B1D93" w:rsidP="00F237CF"/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>
        <w:rPr>
          <w:lang w:val="pl-PL" w:eastAsia="pl-PL"/>
        </w:rPr>
        <w:lastRenderedPageBreak/>
        <w:t xml:space="preserve">           </w:t>
      </w:r>
      <w:r w:rsidRPr="009A12C8">
        <w:rPr>
          <w:noProof/>
          <w:lang w:eastAsia="hr-HR"/>
        </w:rPr>
        <w:drawing>
          <wp:inline distT="0" distB="0" distL="0" distR="0">
            <wp:extent cx="2238375" cy="9334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 w:eastAsia="pl-PL"/>
        </w:rPr>
        <w:t xml:space="preserve">           </w:t>
      </w:r>
      <w:r w:rsidRPr="009A12C8">
        <w:rPr>
          <w:noProof/>
          <w:lang w:eastAsia="hr-HR"/>
        </w:rPr>
        <w:drawing>
          <wp:inline distT="0" distB="0" distL="0" distR="0">
            <wp:extent cx="2562225" cy="9334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illusion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through standing split without touching</w:t>
      </w:r>
    </w:p>
    <w:p w:rsidR="009B1D93" w:rsidRPr="009A12C8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  <w:r>
        <w:rPr>
          <w:lang w:val="pl-PL" w:eastAsia="pl-PL"/>
        </w:rPr>
        <w:t>floor with hand</w:t>
      </w: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>
        <w:rPr>
          <w:lang w:val="pl-PL" w:eastAsia="pl-PL"/>
        </w:rPr>
        <w:t xml:space="preserve">                    </w:t>
      </w:r>
      <w:r>
        <w:rPr>
          <w:noProof/>
          <w:lang w:val="pl-PL" w:eastAsia="pl-PL"/>
        </w:rPr>
        <w:t xml:space="preserve"> </w:t>
      </w:r>
      <w:r w:rsidRPr="009A12C8">
        <w:rPr>
          <w:noProof/>
          <w:lang w:eastAsia="hr-HR"/>
        </w:rPr>
        <w:drawing>
          <wp:inline distT="0" distB="0" distL="0" distR="0">
            <wp:extent cx="2390775" cy="9239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tuck stand on one leg- free leg straight or bent</w:t>
      </w:r>
    </w:p>
    <w:p w:rsidR="009B1D93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Pr="009B0244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>
        <w:rPr>
          <w:lang w:val="pl-PL" w:eastAsia="pl-PL"/>
        </w:rPr>
        <w:t xml:space="preserve">                     </w:t>
      </w:r>
      <w:r w:rsidRPr="001E4230">
        <w:rPr>
          <w:noProof/>
          <w:lang w:eastAsia="hr-HR"/>
        </w:rPr>
        <w:drawing>
          <wp:inline distT="0" distB="0" distL="0" distR="0">
            <wp:extent cx="3524250" cy="79057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1E4230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2/1 turn (72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or more on back in kip position</w:t>
      </w: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F237CF"/>
    <w:p w:rsidR="00F87EC4" w:rsidRDefault="00F87EC4" w:rsidP="00F237CF"/>
    <w:p w:rsidR="00F87EC4" w:rsidRDefault="00F87EC4" w:rsidP="00F237CF"/>
    <w:p w:rsidR="00F87EC4" w:rsidRDefault="00F87EC4" w:rsidP="00F237CF">
      <w:r>
        <w:t>Prilog 3 – akrobatski elementi:</w:t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2361063" cy="6596806"/>
            <wp:effectExtent l="0" t="0" r="127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5" cy="6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3425588" cy="4722303"/>
            <wp:effectExtent l="0" t="0" r="381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91" cy="47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5300667" cy="2019868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88" cy="20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4612005" cy="2150340"/>
            <wp:effectExtent l="0" t="0" r="0" b="254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4612005" cy="5163417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1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Pr="00F237CF" w:rsidRDefault="00F87EC4" w:rsidP="00F237CF">
      <w:pPr>
        <w:sectPr w:rsidR="00F87EC4" w:rsidRPr="00F237CF" w:rsidSect="00C10185">
          <w:pgSz w:w="11907" w:h="16839" w:code="9"/>
          <w:pgMar w:top="1417" w:right="1417" w:bottom="1417" w:left="1417" w:header="720" w:footer="720" w:gutter="0"/>
          <w:cols w:space="720" w:equalWidth="0">
            <w:col w:w="7263"/>
          </w:cols>
          <w:noEndnote/>
        </w:sectPr>
      </w:pPr>
      <w:r>
        <w:rPr>
          <w:noProof/>
          <w:lang w:eastAsia="hr-HR"/>
        </w:rPr>
        <w:drawing>
          <wp:inline distT="0" distB="0" distL="0" distR="0">
            <wp:extent cx="4993436" cy="8202304"/>
            <wp:effectExtent l="0" t="0" r="0" b="825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0" cy="82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1F" w:rsidRDefault="00F87EC4">
      <w:r>
        <w:rPr>
          <w:noProof/>
          <w:lang w:eastAsia="hr-HR"/>
        </w:rPr>
        <w:lastRenderedPageBreak/>
        <w:drawing>
          <wp:inline distT="0" distB="0" distL="0" distR="0">
            <wp:extent cx="5761355" cy="682113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1F" w:rsidSect="00C10185">
      <w:headerReference w:type="default" r:id="rId65"/>
      <w:footerReference w:type="first" r:id="rId66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708" w:rsidRDefault="00CF1708" w:rsidP="00C10185">
      <w:pPr>
        <w:spacing w:after="0" w:line="240" w:lineRule="auto"/>
      </w:pPr>
      <w:r>
        <w:separator/>
      </w:r>
    </w:p>
  </w:endnote>
  <w:endnote w:type="continuationSeparator" w:id="0">
    <w:p w:rsidR="00CF1708" w:rsidRDefault="00CF1708" w:rsidP="00C1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9521050"/>
      <w:docPartObj>
        <w:docPartGallery w:val="Page Numbers (Bottom of Page)"/>
        <w:docPartUnique/>
      </w:docPartObj>
    </w:sdtPr>
    <w:sdtContent>
      <w:p w:rsidR="00FF56BD" w:rsidRDefault="00FF56BD" w:rsidP="00E0452A">
        <w:pPr>
          <w:pStyle w:val="Footer"/>
          <w:pBdr>
            <w:top w:val="single" w:sz="4" w:space="1" w:color="auto"/>
          </w:pBdr>
          <w:jc w:val="right"/>
        </w:pPr>
        <w:fldSimple w:instr="PAGE   \* MERGEFORMAT">
          <w:r w:rsidR="00687DC5">
            <w:rPr>
              <w:noProof/>
            </w:rPr>
            <w:t>4</w:t>
          </w:r>
        </w:fldSimple>
      </w:p>
    </w:sdtContent>
  </w:sdt>
  <w:p w:rsidR="00FF56BD" w:rsidRDefault="00FF56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BD" w:rsidRDefault="00FF56BD" w:rsidP="00C10185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BD" w:rsidRDefault="00FF56BD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FF56BD" w:rsidRDefault="00FF56BD">
    <w:pPr>
      <w:pStyle w:val="Footer"/>
    </w:pPr>
  </w:p>
  <w:p w:rsidR="00FF56BD" w:rsidRDefault="00FF56BD"/>
  <w:p w:rsidR="00FF56BD" w:rsidRDefault="00FF56B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708" w:rsidRDefault="00CF1708" w:rsidP="00C10185">
      <w:pPr>
        <w:spacing w:after="0" w:line="240" w:lineRule="auto"/>
      </w:pPr>
      <w:r>
        <w:separator/>
      </w:r>
    </w:p>
  </w:footnote>
  <w:footnote w:type="continuationSeparator" w:id="0">
    <w:p w:rsidR="00CF1708" w:rsidRDefault="00CF1708" w:rsidP="00C1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BD" w:rsidRDefault="00FF56BD" w:rsidP="00E0452A">
    <w:pPr>
      <w:pStyle w:val="Header"/>
      <w:pBdr>
        <w:bottom w:val="single" w:sz="4" w:space="1" w:color="auto"/>
      </w:pBdr>
    </w:pPr>
    <w:r>
      <w:t>Natjecateljski pravilnik SMPTH –a 2018.</w:t>
    </w:r>
  </w:p>
  <w:p w:rsidR="00FF56BD" w:rsidRDefault="00FF56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6BD" w:rsidRDefault="00FF56BD">
    <w:pPr>
      <w:pStyle w:val="Header"/>
    </w:pPr>
    <w:r>
      <w:t>Natjecateljski pravilnik SMPTH-a</w:t>
    </w:r>
  </w:p>
  <w:p w:rsidR="00FF56BD" w:rsidRDefault="00FF56BD">
    <w:pPr>
      <w:pStyle w:val="Header"/>
    </w:pPr>
  </w:p>
  <w:p w:rsidR="00FF56BD" w:rsidRDefault="00FF56BD"/>
  <w:p w:rsidR="00FF56BD" w:rsidRDefault="00FF56B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E5FA4B66"/>
    <w:name w:val="WW8Num2521122222222"/>
    <w:lvl w:ilvl="0">
      <w:start w:val="1"/>
      <w:numFmt w:val="bullet"/>
      <w:pStyle w:val="Odstavecsbodem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16"/>
      </w:rPr>
    </w:lvl>
  </w:abstractNum>
  <w:abstractNum w:abstractNumId="1">
    <w:nsid w:val="0000001E"/>
    <w:multiLevelType w:val="singleLevel"/>
    <w:tmpl w:val="0000001E"/>
    <w:name w:val="WW8Num25210222"/>
    <w:lvl w:ilvl="0">
      <w:start w:val="1"/>
      <w:numFmt w:val="bullet"/>
      <w:pStyle w:val="Ostavecspomlkou"/>
      <w:lvlText w:val="-"/>
      <w:lvlJc w:val="left"/>
      <w:pPr>
        <w:tabs>
          <w:tab w:val="num" w:pos="0"/>
        </w:tabs>
        <w:ind w:left="1018" w:hanging="360"/>
      </w:pPr>
      <w:rPr>
        <w:rFonts w:ascii="Arial" w:hAnsi="Arial"/>
      </w:rPr>
    </w:lvl>
  </w:abstractNum>
  <w:abstractNum w:abstractNumId="2">
    <w:nsid w:val="00000036"/>
    <w:multiLevelType w:val="multilevel"/>
    <w:tmpl w:val="00000036"/>
    <w:lvl w:ilvl="0">
      <w:start w:val="1"/>
      <w:numFmt w:val="decimal"/>
      <w:pStyle w:val="Odstavecsslem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0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62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6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06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8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26" w:hanging="180"/>
      </w:pPr>
      <w:rPr>
        <w:rFonts w:cs="Times New Roman"/>
      </w:rPr>
    </w:lvl>
  </w:abstractNum>
  <w:abstractNum w:abstractNumId="3">
    <w:nsid w:val="00000633"/>
    <w:multiLevelType w:val="hybridMultilevel"/>
    <w:tmpl w:val="00007282"/>
    <w:lvl w:ilvl="0" w:tplc="000025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C15"/>
    <w:multiLevelType w:val="hybridMultilevel"/>
    <w:tmpl w:val="00003807"/>
    <w:lvl w:ilvl="0" w:tplc="000077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66"/>
    <w:multiLevelType w:val="hybridMultilevel"/>
    <w:tmpl w:val="F4E46DA0"/>
    <w:lvl w:ilvl="0" w:tplc="000075E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D18"/>
    <w:multiLevelType w:val="hybridMultilevel"/>
    <w:tmpl w:val="00006270"/>
    <w:lvl w:ilvl="0" w:tplc="0000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49E"/>
    <w:multiLevelType w:val="hybridMultilevel"/>
    <w:tmpl w:val="00002B0C"/>
    <w:lvl w:ilvl="0" w:tplc="000011F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B00"/>
    <w:multiLevelType w:val="hybridMultilevel"/>
    <w:tmpl w:val="000016D4"/>
    <w:lvl w:ilvl="0" w:tplc="00007F6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3A8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7E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2D"/>
    <w:multiLevelType w:val="hybridMultilevel"/>
    <w:tmpl w:val="00006048"/>
    <w:lvl w:ilvl="0" w:tplc="000057D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BB1"/>
    <w:multiLevelType w:val="hybridMultilevel"/>
    <w:tmpl w:val="00004C85"/>
    <w:lvl w:ilvl="0" w:tplc="0000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8B"/>
    <w:multiLevelType w:val="hybridMultilevel"/>
    <w:tmpl w:val="000026A6"/>
    <w:lvl w:ilvl="0" w:tplc="0000701F"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5D03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</w:lvl>
    <w:lvl w:ilvl="2" w:tplc="00007A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42B"/>
    <w:multiLevelType w:val="hybridMultilevel"/>
    <w:tmpl w:val="00005078"/>
    <w:lvl w:ilvl="0" w:tplc="0000148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40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58F"/>
    <w:multiLevelType w:val="hybridMultilevel"/>
    <w:tmpl w:val="00000975"/>
    <w:lvl w:ilvl="0" w:tplc="000037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6CF"/>
    <w:multiLevelType w:val="hybridMultilevel"/>
    <w:tmpl w:val="000001D3"/>
    <w:lvl w:ilvl="0" w:tplc="00000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70E"/>
    <w:multiLevelType w:val="hybridMultilevel"/>
    <w:tmpl w:val="000073D9"/>
    <w:lvl w:ilvl="0" w:tplc="00001F16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182F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</w:lvl>
    <w:lvl w:ilvl="2" w:tplc="00004D67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86A"/>
    <w:multiLevelType w:val="hybridMultilevel"/>
    <w:tmpl w:val="00003004"/>
    <w:lvl w:ilvl="0" w:tplc="0000179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E73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6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064"/>
    <w:multiLevelType w:val="hybridMultilevel"/>
    <w:tmpl w:val="00004D54"/>
    <w:lvl w:ilvl="0" w:tplc="000039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91D"/>
    <w:multiLevelType w:val="hybridMultilevel"/>
    <w:tmpl w:val="0000252A"/>
    <w:lvl w:ilvl="0" w:tplc="000037E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D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9F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DB2"/>
    <w:multiLevelType w:val="hybridMultilevel"/>
    <w:tmpl w:val="000033EA"/>
    <w:lvl w:ilvl="0" w:tplc="000023C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D5"/>
    <w:multiLevelType w:val="hybridMultilevel"/>
    <w:tmpl w:val="27A69086"/>
    <w:lvl w:ilvl="0" w:tplc="00005A9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A491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E9D"/>
    <w:multiLevelType w:val="hybridMultilevel"/>
    <w:tmpl w:val="0000489C"/>
    <w:lvl w:ilvl="0" w:tplc="00001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1E"/>
    <w:multiLevelType w:val="hybridMultilevel"/>
    <w:tmpl w:val="00002833"/>
    <w:lvl w:ilvl="0" w:tplc="000078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172"/>
    <w:multiLevelType w:val="hybridMultilevel"/>
    <w:tmpl w:val="00006B72"/>
    <w:lvl w:ilvl="0" w:tplc="00003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01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1F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0384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BCB"/>
    <w:multiLevelType w:val="hybridMultilevel"/>
    <w:tmpl w:val="00000FC9"/>
    <w:lvl w:ilvl="0" w:tplc="00000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C69"/>
    <w:multiLevelType w:val="hybridMultilevel"/>
    <w:tmpl w:val="0000288F"/>
    <w:lvl w:ilvl="0" w:tplc="00003A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D69"/>
    <w:multiLevelType w:val="hybridMultilevel"/>
    <w:tmpl w:val="00006A15"/>
    <w:lvl w:ilvl="0" w:tplc="00004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4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B44"/>
    <w:multiLevelType w:val="hybridMultilevel"/>
    <w:tmpl w:val="0000590E"/>
    <w:lvl w:ilvl="0" w:tplc="0000765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04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9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CFE"/>
    <w:multiLevelType w:val="hybridMultilevel"/>
    <w:tmpl w:val="00002852"/>
    <w:lvl w:ilvl="0" w:tplc="000048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72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F4F"/>
    <w:multiLevelType w:val="hybridMultilevel"/>
    <w:tmpl w:val="0000494A"/>
    <w:lvl w:ilvl="0" w:tplc="0000067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2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00018D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BE8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7FBE"/>
    <w:multiLevelType w:val="hybridMultilevel"/>
    <w:tmpl w:val="00000C7B"/>
    <w:lvl w:ilvl="0" w:tplc="00005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15600C"/>
    <w:multiLevelType w:val="hybridMultilevel"/>
    <w:tmpl w:val="9BCEBB58"/>
    <w:lvl w:ilvl="0" w:tplc="21FA00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786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00F01A67"/>
    <w:multiLevelType w:val="hybridMultilevel"/>
    <w:tmpl w:val="51EA0FFA"/>
    <w:lvl w:ilvl="0" w:tplc="3816FDC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2691203"/>
    <w:multiLevelType w:val="hybridMultilevel"/>
    <w:tmpl w:val="5932494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3451F13"/>
    <w:multiLevelType w:val="hybridMultilevel"/>
    <w:tmpl w:val="A7306932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6AC361C"/>
    <w:multiLevelType w:val="hybridMultilevel"/>
    <w:tmpl w:val="7AEAFE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7C83321"/>
    <w:multiLevelType w:val="hybridMultilevel"/>
    <w:tmpl w:val="878A340E"/>
    <w:name w:val="WW8Num252112222222222222222"/>
    <w:lvl w:ilvl="0" w:tplc="CF1C03D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  <w:szCs w:val="16"/>
      </w:rPr>
    </w:lvl>
    <w:lvl w:ilvl="1" w:tplc="8D265E00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 w:tplc="041B0001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85028F3"/>
    <w:multiLevelType w:val="hybridMultilevel"/>
    <w:tmpl w:val="77128B80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6">
    <w:nsid w:val="087818D2"/>
    <w:multiLevelType w:val="hybridMultilevel"/>
    <w:tmpl w:val="15A8368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6B0CF2"/>
    <w:multiLevelType w:val="hybridMultilevel"/>
    <w:tmpl w:val="7FDA6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B35161C"/>
    <w:multiLevelType w:val="hybridMultilevel"/>
    <w:tmpl w:val="109695DE"/>
    <w:lvl w:ilvl="0" w:tplc="1CFE9C2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B8A6557"/>
    <w:multiLevelType w:val="hybridMultilevel"/>
    <w:tmpl w:val="0CEAA710"/>
    <w:lvl w:ilvl="0" w:tplc="8424C9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0C1E09D7"/>
    <w:multiLevelType w:val="hybridMultilevel"/>
    <w:tmpl w:val="9CDC5052"/>
    <w:lvl w:ilvl="0" w:tplc="8174E0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0FE0419C"/>
    <w:multiLevelType w:val="hybridMultilevel"/>
    <w:tmpl w:val="9440F1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5871DDF"/>
    <w:multiLevelType w:val="hybridMultilevel"/>
    <w:tmpl w:val="9A2ADF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362850"/>
    <w:multiLevelType w:val="hybridMultilevel"/>
    <w:tmpl w:val="84CC07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4F6664"/>
    <w:multiLevelType w:val="hybridMultilevel"/>
    <w:tmpl w:val="CD56E80A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5">
    <w:nsid w:val="199B036B"/>
    <w:multiLevelType w:val="hybridMultilevel"/>
    <w:tmpl w:val="C2220C7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AF444A4"/>
    <w:multiLevelType w:val="hybridMultilevel"/>
    <w:tmpl w:val="81CCF5B6"/>
    <w:lvl w:ilvl="0" w:tplc="FFD63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B9F5A7A"/>
    <w:multiLevelType w:val="hybridMultilevel"/>
    <w:tmpl w:val="9F5CF84C"/>
    <w:lvl w:ilvl="0" w:tplc="73D2C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207F6858"/>
    <w:multiLevelType w:val="hybridMultilevel"/>
    <w:tmpl w:val="89C02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9">
    <w:nsid w:val="208B359A"/>
    <w:multiLevelType w:val="hybridMultilevel"/>
    <w:tmpl w:val="15640E2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9730A5"/>
    <w:multiLevelType w:val="hybridMultilevel"/>
    <w:tmpl w:val="6BAC05E8"/>
    <w:lvl w:ilvl="0" w:tplc="D0D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B37294F"/>
    <w:multiLevelType w:val="hybridMultilevel"/>
    <w:tmpl w:val="8BB2A12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C5D2AC7"/>
    <w:multiLevelType w:val="hybridMultilevel"/>
    <w:tmpl w:val="ED789562"/>
    <w:lvl w:ilvl="0" w:tplc="F7A63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CD46B8A"/>
    <w:multiLevelType w:val="hybridMultilevel"/>
    <w:tmpl w:val="5F607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DFC5437"/>
    <w:multiLevelType w:val="hybridMultilevel"/>
    <w:tmpl w:val="29E80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0A8617B"/>
    <w:multiLevelType w:val="hybridMultilevel"/>
    <w:tmpl w:val="EA9272E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32E82A3C"/>
    <w:multiLevelType w:val="hybridMultilevel"/>
    <w:tmpl w:val="625244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5E2024"/>
    <w:multiLevelType w:val="hybridMultilevel"/>
    <w:tmpl w:val="6AEC3A0E"/>
    <w:lvl w:ilvl="0" w:tplc="00006E5D">
      <w:start w:val="1"/>
      <w:numFmt w:val="bullet"/>
      <w:lvlText w:val="-"/>
      <w:lvlJc w:val="left"/>
      <w:pPr>
        <w:tabs>
          <w:tab w:val="num" w:pos="765"/>
        </w:tabs>
        <w:ind w:left="765" w:hanging="360"/>
      </w:p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8">
    <w:nsid w:val="377A11B3"/>
    <w:multiLevelType w:val="hybridMultilevel"/>
    <w:tmpl w:val="711A735C"/>
    <w:lvl w:ilvl="0" w:tplc="D5B8B04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AC67FBF"/>
    <w:multiLevelType w:val="hybridMultilevel"/>
    <w:tmpl w:val="36BC5A76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450CF1"/>
    <w:multiLevelType w:val="hybridMultilevel"/>
    <w:tmpl w:val="6F6C067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DA64476"/>
    <w:multiLevelType w:val="hybridMultilevel"/>
    <w:tmpl w:val="BFE67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E6D18A0"/>
    <w:multiLevelType w:val="hybridMultilevel"/>
    <w:tmpl w:val="8C5ABE54"/>
    <w:lvl w:ilvl="0" w:tplc="3836C6F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EC01F75"/>
    <w:multiLevelType w:val="hybridMultilevel"/>
    <w:tmpl w:val="FF28697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F9E4FEA"/>
    <w:multiLevelType w:val="hybridMultilevel"/>
    <w:tmpl w:val="3A8211D4"/>
    <w:lvl w:ilvl="0" w:tplc="480A033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FCA71D5"/>
    <w:multiLevelType w:val="hybridMultilevel"/>
    <w:tmpl w:val="9C40C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18B3110"/>
    <w:multiLevelType w:val="hybridMultilevel"/>
    <w:tmpl w:val="80E08052"/>
    <w:lvl w:ilvl="0" w:tplc="90DAA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2197542"/>
    <w:multiLevelType w:val="hybridMultilevel"/>
    <w:tmpl w:val="4ECC6CE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427B27EE"/>
    <w:multiLevelType w:val="hybridMultilevel"/>
    <w:tmpl w:val="9E16266A"/>
    <w:lvl w:ilvl="0" w:tplc="4E100F7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9">
    <w:nsid w:val="42AC03C0"/>
    <w:multiLevelType w:val="hybridMultilevel"/>
    <w:tmpl w:val="084EDCA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43973299"/>
    <w:multiLevelType w:val="hybridMultilevel"/>
    <w:tmpl w:val="0D8AC3E8"/>
    <w:lvl w:ilvl="0" w:tplc="D2F8F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3EF605C"/>
    <w:multiLevelType w:val="hybridMultilevel"/>
    <w:tmpl w:val="50285DF8"/>
    <w:lvl w:ilvl="0" w:tplc="865AD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F35A48"/>
    <w:multiLevelType w:val="hybridMultilevel"/>
    <w:tmpl w:val="71F084E2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9519DE"/>
    <w:multiLevelType w:val="hybridMultilevel"/>
    <w:tmpl w:val="3F6694A2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4">
    <w:nsid w:val="488E23F2"/>
    <w:multiLevelType w:val="hybridMultilevel"/>
    <w:tmpl w:val="730CF2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9E92B6F"/>
    <w:multiLevelType w:val="hybridMultilevel"/>
    <w:tmpl w:val="1C0C3C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ACE7FF0"/>
    <w:multiLevelType w:val="hybridMultilevel"/>
    <w:tmpl w:val="C6680FDC"/>
    <w:lvl w:ilvl="0" w:tplc="E1D2D1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D87508"/>
    <w:multiLevelType w:val="hybridMultilevel"/>
    <w:tmpl w:val="4976C4E6"/>
    <w:lvl w:ilvl="0" w:tplc="6BDC4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C511249"/>
    <w:multiLevelType w:val="hybridMultilevel"/>
    <w:tmpl w:val="348A222A"/>
    <w:lvl w:ilvl="0" w:tplc="08AC2A8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3104A3"/>
    <w:multiLevelType w:val="hybridMultilevel"/>
    <w:tmpl w:val="89F4E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D51B5D"/>
    <w:multiLevelType w:val="hybridMultilevel"/>
    <w:tmpl w:val="ED7665BA"/>
    <w:lvl w:ilvl="0" w:tplc="177EB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FCC0258"/>
    <w:multiLevelType w:val="hybridMultilevel"/>
    <w:tmpl w:val="14BE2FD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B74A7C"/>
    <w:multiLevelType w:val="hybridMultilevel"/>
    <w:tmpl w:val="A1026C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515E48C0"/>
    <w:multiLevelType w:val="hybridMultilevel"/>
    <w:tmpl w:val="A948B456"/>
    <w:lvl w:ilvl="0" w:tplc="D57A3D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2DE5E62"/>
    <w:multiLevelType w:val="hybridMultilevel"/>
    <w:tmpl w:val="BA48E9BC"/>
    <w:lvl w:ilvl="0" w:tplc="8CE25DA6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563A2873"/>
    <w:multiLevelType w:val="hybridMultilevel"/>
    <w:tmpl w:val="950C763E"/>
    <w:lvl w:ilvl="0" w:tplc="573CFB8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8935314"/>
    <w:multiLevelType w:val="hybridMultilevel"/>
    <w:tmpl w:val="E946CAE0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595D00C1"/>
    <w:multiLevelType w:val="hybridMultilevel"/>
    <w:tmpl w:val="28E2A9DA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8">
    <w:nsid w:val="5A2C00E4"/>
    <w:multiLevelType w:val="hybridMultilevel"/>
    <w:tmpl w:val="D0DC3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D0C6389"/>
    <w:multiLevelType w:val="hybridMultilevel"/>
    <w:tmpl w:val="4C8CF33A"/>
    <w:lvl w:ilvl="0" w:tplc="1B24779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0">
    <w:nsid w:val="60A56C5B"/>
    <w:multiLevelType w:val="hybridMultilevel"/>
    <w:tmpl w:val="81484944"/>
    <w:lvl w:ilvl="0" w:tplc="245E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F8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8F3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4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6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004E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B00B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C1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1D16791"/>
    <w:multiLevelType w:val="hybridMultilevel"/>
    <w:tmpl w:val="E868892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3063715"/>
    <w:multiLevelType w:val="hybridMultilevel"/>
    <w:tmpl w:val="AFFE0F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171D3C"/>
    <w:multiLevelType w:val="hybridMultilevel"/>
    <w:tmpl w:val="6A408AAA"/>
    <w:lvl w:ilvl="0" w:tplc="344CA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F20F1D"/>
    <w:multiLevelType w:val="hybridMultilevel"/>
    <w:tmpl w:val="AC8C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6C7F17"/>
    <w:multiLevelType w:val="hybridMultilevel"/>
    <w:tmpl w:val="E0FA716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6AAF7F32"/>
    <w:multiLevelType w:val="hybridMultilevel"/>
    <w:tmpl w:val="D0FA9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766F4E"/>
    <w:multiLevelType w:val="hybridMultilevel"/>
    <w:tmpl w:val="A23A0D94"/>
    <w:lvl w:ilvl="0" w:tplc="480A0334"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C3A4D56"/>
    <w:multiLevelType w:val="hybridMultilevel"/>
    <w:tmpl w:val="A1CE0B7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C46EC2"/>
    <w:multiLevelType w:val="hybridMultilevel"/>
    <w:tmpl w:val="8B1AD1C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0FB147A"/>
    <w:multiLevelType w:val="hybridMultilevel"/>
    <w:tmpl w:val="8748725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1081D37"/>
    <w:multiLevelType w:val="hybridMultilevel"/>
    <w:tmpl w:val="CB5290B2"/>
    <w:lvl w:ilvl="0" w:tplc="10CCAE94">
      <w:start w:val="1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72DA665A"/>
    <w:multiLevelType w:val="hybridMultilevel"/>
    <w:tmpl w:val="BA2E0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3F14873"/>
    <w:multiLevelType w:val="hybridMultilevel"/>
    <w:tmpl w:val="3004841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75D071A9"/>
    <w:multiLevelType w:val="hybridMultilevel"/>
    <w:tmpl w:val="1CFEBE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1E88C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84717A"/>
    <w:multiLevelType w:val="hybridMultilevel"/>
    <w:tmpl w:val="0EAAF738"/>
    <w:lvl w:ilvl="0" w:tplc="EAD0BCFA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7728076C"/>
    <w:multiLevelType w:val="hybridMultilevel"/>
    <w:tmpl w:val="1CA2F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7CD554B"/>
    <w:multiLevelType w:val="hybridMultilevel"/>
    <w:tmpl w:val="5E0438FC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243FB2"/>
    <w:multiLevelType w:val="hybridMultilevel"/>
    <w:tmpl w:val="84145384"/>
    <w:lvl w:ilvl="0" w:tplc="6FBCE69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98D5BD8"/>
    <w:multiLevelType w:val="hybridMultilevel"/>
    <w:tmpl w:val="CA244B9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B646ED4"/>
    <w:multiLevelType w:val="hybridMultilevel"/>
    <w:tmpl w:val="A7DACA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C25607B"/>
    <w:multiLevelType w:val="hybridMultilevel"/>
    <w:tmpl w:val="0EBA363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2">
    <w:nsid w:val="7D701516"/>
    <w:multiLevelType w:val="hybridMultilevel"/>
    <w:tmpl w:val="4D38F5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DF15D5D"/>
    <w:multiLevelType w:val="hybridMultilevel"/>
    <w:tmpl w:val="21D8D534"/>
    <w:lvl w:ilvl="0" w:tplc="F146A3A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7F1C31CD"/>
    <w:multiLevelType w:val="hybridMultilevel"/>
    <w:tmpl w:val="9E4C7340"/>
    <w:lvl w:ilvl="0" w:tplc="3760B70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7F1F15FD"/>
    <w:multiLevelType w:val="hybridMultilevel"/>
    <w:tmpl w:val="A6EEA12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3"/>
  </w:num>
  <w:num w:numId="2">
    <w:abstractNumId w:val="75"/>
  </w:num>
  <w:num w:numId="3">
    <w:abstractNumId w:val="84"/>
  </w:num>
  <w:num w:numId="4">
    <w:abstractNumId w:val="98"/>
  </w:num>
  <w:num w:numId="5">
    <w:abstractNumId w:val="64"/>
  </w:num>
  <w:num w:numId="6">
    <w:abstractNumId w:val="11"/>
  </w:num>
  <w:num w:numId="7">
    <w:abstractNumId w:val="92"/>
  </w:num>
  <w:num w:numId="8">
    <w:abstractNumId w:val="113"/>
  </w:num>
  <w:num w:numId="9">
    <w:abstractNumId w:val="121"/>
  </w:num>
  <w:num w:numId="10">
    <w:abstractNumId w:val="112"/>
  </w:num>
  <w:num w:numId="11">
    <w:abstractNumId w:val="52"/>
  </w:num>
  <w:num w:numId="12">
    <w:abstractNumId w:val="104"/>
  </w:num>
  <w:num w:numId="13">
    <w:abstractNumId w:val="61"/>
  </w:num>
  <w:num w:numId="14">
    <w:abstractNumId w:val="63"/>
  </w:num>
  <w:num w:numId="15">
    <w:abstractNumId w:val="77"/>
  </w:num>
  <w:num w:numId="16">
    <w:abstractNumId w:val="15"/>
  </w:num>
  <w:num w:numId="17">
    <w:abstractNumId w:val="13"/>
  </w:num>
  <w:num w:numId="18">
    <w:abstractNumId w:val="56"/>
  </w:num>
  <w:num w:numId="19">
    <w:abstractNumId w:val="48"/>
  </w:num>
  <w:num w:numId="20">
    <w:abstractNumId w:val="116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5"/>
  </w:num>
  <w:num w:numId="24">
    <w:abstractNumId w:val="67"/>
  </w:num>
  <w:num w:numId="25">
    <w:abstractNumId w:val="41"/>
  </w:num>
  <w:num w:numId="26">
    <w:abstractNumId w:val="0"/>
  </w:num>
  <w:num w:numId="27">
    <w:abstractNumId w:val="54"/>
  </w:num>
  <w:num w:numId="28">
    <w:abstractNumId w:val="78"/>
  </w:num>
  <w:num w:numId="29">
    <w:abstractNumId w:val="62"/>
  </w:num>
  <w:num w:numId="30">
    <w:abstractNumId w:val="81"/>
  </w:num>
  <w:num w:numId="31">
    <w:abstractNumId w:val="66"/>
  </w:num>
  <w:num w:numId="32">
    <w:abstractNumId w:val="95"/>
  </w:num>
  <w:num w:numId="33">
    <w:abstractNumId w:val="114"/>
  </w:num>
  <w:num w:numId="34">
    <w:abstractNumId w:val="40"/>
  </w:num>
  <w:num w:numId="35">
    <w:abstractNumId w:val="1"/>
  </w:num>
  <w:num w:numId="36">
    <w:abstractNumId w:val="7"/>
  </w:num>
  <w:num w:numId="37">
    <w:abstractNumId w:val="36"/>
  </w:num>
  <w:num w:numId="38">
    <w:abstractNumId w:val="82"/>
  </w:num>
  <w:num w:numId="39">
    <w:abstractNumId w:val="32"/>
  </w:num>
  <w:num w:numId="40">
    <w:abstractNumId w:val="8"/>
  </w:num>
  <w:num w:numId="41">
    <w:abstractNumId w:val="28"/>
  </w:num>
  <w:num w:numId="42">
    <w:abstractNumId w:val="73"/>
  </w:num>
  <w:num w:numId="43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5"/>
  </w:num>
  <w:num w:numId="45">
    <w:abstractNumId w:val="91"/>
  </w:num>
  <w:num w:numId="46">
    <w:abstractNumId w:val="74"/>
  </w:num>
  <w:num w:numId="47">
    <w:abstractNumId w:val="109"/>
  </w:num>
  <w:num w:numId="48">
    <w:abstractNumId w:val="35"/>
  </w:num>
  <w:num w:numId="49">
    <w:abstractNumId w:val="46"/>
  </w:num>
  <w:num w:numId="50">
    <w:abstractNumId w:val="26"/>
  </w:num>
  <w:num w:numId="51">
    <w:abstractNumId w:val="22"/>
  </w:num>
  <w:num w:numId="52">
    <w:abstractNumId w:val="5"/>
  </w:num>
  <w:num w:numId="53">
    <w:abstractNumId w:val="18"/>
  </w:num>
  <w:num w:numId="54">
    <w:abstractNumId w:val="106"/>
  </w:num>
  <w:num w:numId="55">
    <w:abstractNumId w:val="17"/>
  </w:num>
  <w:num w:numId="56">
    <w:abstractNumId w:val="25"/>
  </w:num>
  <w:num w:numId="57">
    <w:abstractNumId w:val="16"/>
  </w:num>
  <w:num w:numId="58">
    <w:abstractNumId w:val="34"/>
  </w:num>
  <w:num w:numId="59">
    <w:abstractNumId w:val="10"/>
  </w:num>
  <w:num w:numId="60">
    <w:abstractNumId w:val="85"/>
  </w:num>
  <w:num w:numId="61">
    <w:abstractNumId w:val="80"/>
  </w:num>
  <w:num w:numId="62">
    <w:abstractNumId w:val="38"/>
  </w:num>
  <w:num w:numId="63">
    <w:abstractNumId w:val="4"/>
  </w:num>
  <w:num w:numId="64">
    <w:abstractNumId w:val="3"/>
  </w:num>
  <w:num w:numId="65">
    <w:abstractNumId w:val="24"/>
  </w:num>
  <w:num w:numId="66">
    <w:abstractNumId w:val="30"/>
  </w:num>
  <w:num w:numId="67">
    <w:abstractNumId w:val="37"/>
  </w:num>
  <w:num w:numId="68">
    <w:abstractNumId w:val="23"/>
  </w:num>
  <w:num w:numId="69">
    <w:abstractNumId w:val="31"/>
  </w:num>
  <w:num w:numId="70">
    <w:abstractNumId w:val="29"/>
  </w:num>
  <w:num w:numId="71">
    <w:abstractNumId w:val="9"/>
  </w:num>
  <w:num w:numId="72">
    <w:abstractNumId w:val="27"/>
  </w:num>
  <w:num w:numId="73">
    <w:abstractNumId w:val="19"/>
  </w:num>
  <w:num w:numId="74">
    <w:abstractNumId w:val="12"/>
  </w:num>
  <w:num w:numId="75">
    <w:abstractNumId w:val="87"/>
  </w:num>
  <w:num w:numId="76">
    <w:abstractNumId w:val="60"/>
  </w:num>
  <w:num w:numId="77">
    <w:abstractNumId w:val="117"/>
  </w:num>
  <w:num w:numId="78">
    <w:abstractNumId w:val="70"/>
  </w:num>
  <w:num w:numId="79">
    <w:abstractNumId w:val="43"/>
  </w:num>
  <w:num w:numId="80">
    <w:abstractNumId w:val="59"/>
  </w:num>
  <w:num w:numId="81">
    <w:abstractNumId w:val="79"/>
  </w:num>
  <w:num w:numId="82">
    <w:abstractNumId w:val="76"/>
  </w:num>
  <w:num w:numId="83">
    <w:abstractNumId w:val="65"/>
  </w:num>
  <w:num w:numId="84">
    <w:abstractNumId w:val="107"/>
  </w:num>
  <w:num w:numId="85">
    <w:abstractNumId w:val="96"/>
  </w:num>
  <w:num w:numId="86">
    <w:abstractNumId w:val="97"/>
  </w:num>
  <w:num w:numId="87">
    <w:abstractNumId w:val="83"/>
  </w:num>
  <w:num w:numId="88">
    <w:abstractNumId w:val="118"/>
  </w:num>
  <w:num w:numId="89">
    <w:abstractNumId w:val="89"/>
  </w:num>
  <w:num w:numId="90">
    <w:abstractNumId w:val="90"/>
  </w:num>
  <w:num w:numId="91">
    <w:abstractNumId w:val="94"/>
  </w:num>
  <w:num w:numId="92">
    <w:abstractNumId w:val="45"/>
  </w:num>
  <w:num w:numId="93">
    <w:abstractNumId w:val="101"/>
  </w:num>
  <w:num w:numId="94">
    <w:abstractNumId w:val="55"/>
  </w:num>
  <w:num w:numId="95">
    <w:abstractNumId w:val="93"/>
  </w:num>
  <w:num w:numId="96">
    <w:abstractNumId w:val="120"/>
  </w:num>
  <w:num w:numId="97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6"/>
  </w:num>
  <w:num w:numId="99">
    <w:abstractNumId w:val="57"/>
  </w:num>
  <w:num w:numId="100">
    <w:abstractNumId w:val="53"/>
  </w:num>
  <w:num w:numId="101">
    <w:abstractNumId w:val="72"/>
  </w:num>
  <w:num w:numId="102">
    <w:abstractNumId w:val="58"/>
  </w:num>
  <w:num w:numId="103">
    <w:abstractNumId w:val="71"/>
  </w:num>
  <w:num w:numId="104">
    <w:abstractNumId w:val="108"/>
  </w:num>
  <w:num w:numId="105">
    <w:abstractNumId w:val="47"/>
  </w:num>
  <w:num w:numId="106">
    <w:abstractNumId w:val="110"/>
  </w:num>
  <w:num w:numId="107">
    <w:abstractNumId w:val="125"/>
  </w:num>
  <w:num w:numId="108">
    <w:abstractNumId w:val="69"/>
  </w:num>
  <w:num w:numId="109">
    <w:abstractNumId w:val="42"/>
  </w:num>
  <w:num w:numId="110">
    <w:abstractNumId w:val="102"/>
  </w:num>
  <w:num w:numId="111">
    <w:abstractNumId w:val="14"/>
  </w:num>
  <w:num w:numId="112">
    <w:abstractNumId w:val="33"/>
  </w:num>
  <w:num w:numId="113">
    <w:abstractNumId w:val="21"/>
  </w:num>
  <w:num w:numId="114">
    <w:abstractNumId w:val="20"/>
  </w:num>
  <w:num w:numId="115">
    <w:abstractNumId w:val="68"/>
  </w:num>
  <w:num w:numId="116">
    <w:abstractNumId w:val="50"/>
  </w:num>
  <w:num w:numId="117">
    <w:abstractNumId w:val="119"/>
  </w:num>
  <w:num w:numId="118">
    <w:abstractNumId w:val="122"/>
  </w:num>
  <w:num w:numId="119">
    <w:abstractNumId w:val="88"/>
  </w:num>
  <w:num w:numId="120">
    <w:abstractNumId w:val="124"/>
  </w:num>
  <w:num w:numId="121">
    <w:abstractNumId w:val="39"/>
  </w:num>
  <w:num w:numId="122">
    <w:abstractNumId w:val="99"/>
  </w:num>
  <w:num w:numId="123">
    <w:abstractNumId w:val="49"/>
  </w:num>
  <w:num w:numId="124">
    <w:abstractNumId w:val="111"/>
  </w:num>
  <w:num w:numId="125">
    <w:abstractNumId w:val="123"/>
  </w:num>
  <w:num w:numId="126">
    <w:abstractNumId w:val="51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10185"/>
    <w:rsid w:val="000047BF"/>
    <w:rsid w:val="00053D35"/>
    <w:rsid w:val="00080C9A"/>
    <w:rsid w:val="000B1950"/>
    <w:rsid w:val="000B2E68"/>
    <w:rsid w:val="000D1427"/>
    <w:rsid w:val="000D5F71"/>
    <w:rsid w:val="00107E6D"/>
    <w:rsid w:val="00147C9E"/>
    <w:rsid w:val="001C7B55"/>
    <w:rsid w:val="001D6EEF"/>
    <w:rsid w:val="0026649E"/>
    <w:rsid w:val="002C1759"/>
    <w:rsid w:val="002E227D"/>
    <w:rsid w:val="003A409C"/>
    <w:rsid w:val="003D0B3B"/>
    <w:rsid w:val="003F6447"/>
    <w:rsid w:val="0040444A"/>
    <w:rsid w:val="00472478"/>
    <w:rsid w:val="004923A4"/>
    <w:rsid w:val="004C7766"/>
    <w:rsid w:val="004E321C"/>
    <w:rsid w:val="00530DD9"/>
    <w:rsid w:val="005A2D2B"/>
    <w:rsid w:val="006439B0"/>
    <w:rsid w:val="00687DC5"/>
    <w:rsid w:val="006F710A"/>
    <w:rsid w:val="0070569A"/>
    <w:rsid w:val="00736A98"/>
    <w:rsid w:val="00744FA8"/>
    <w:rsid w:val="007B48D2"/>
    <w:rsid w:val="007D5022"/>
    <w:rsid w:val="00865F76"/>
    <w:rsid w:val="008F591F"/>
    <w:rsid w:val="00922D23"/>
    <w:rsid w:val="00996CC7"/>
    <w:rsid w:val="009B1D93"/>
    <w:rsid w:val="009B3FBA"/>
    <w:rsid w:val="00A41298"/>
    <w:rsid w:val="00C03A8B"/>
    <w:rsid w:val="00C10185"/>
    <w:rsid w:val="00C55697"/>
    <w:rsid w:val="00C85E65"/>
    <w:rsid w:val="00CC1E4B"/>
    <w:rsid w:val="00CF1708"/>
    <w:rsid w:val="00CF7970"/>
    <w:rsid w:val="00E0452A"/>
    <w:rsid w:val="00E61C54"/>
    <w:rsid w:val="00E85F4A"/>
    <w:rsid w:val="00EF24C5"/>
    <w:rsid w:val="00F05F8B"/>
    <w:rsid w:val="00F237CF"/>
    <w:rsid w:val="00F60814"/>
    <w:rsid w:val="00F87EC4"/>
    <w:rsid w:val="00FD1A08"/>
    <w:rsid w:val="00FF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76"/>
  </w:style>
  <w:style w:type="paragraph" w:styleId="Heading1">
    <w:name w:val="heading 1"/>
    <w:basedOn w:val="Normal"/>
    <w:next w:val="Normal"/>
    <w:link w:val="Heading1Char"/>
    <w:uiPriority w:val="9"/>
    <w:qFormat/>
    <w:rsid w:val="00C10185"/>
    <w:pPr>
      <w:keepNext/>
      <w:keepLines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185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1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1018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popisa1">
    <w:name w:val="Bez popisa1"/>
    <w:next w:val="NoList"/>
    <w:uiPriority w:val="99"/>
    <w:semiHidden/>
    <w:unhideWhenUsed/>
    <w:rsid w:val="00C10185"/>
  </w:style>
  <w:style w:type="paragraph" w:styleId="Header">
    <w:name w:val="header"/>
    <w:basedOn w:val="Normal"/>
    <w:link w:val="Head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1018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C10185"/>
    <w:rPr>
      <w:rFonts w:ascii="Calibri" w:eastAsia="Calibri" w:hAnsi="Calibri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185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185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185"/>
    <w:pPr>
      <w:outlineLvl w:val="9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C10185"/>
    <w:pPr>
      <w:spacing w:line="24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paragraph" w:customStyle="1" w:styleId="Odstavecsslem">
    <w:name w:val="Odstavec s číslem"/>
    <w:basedOn w:val="Normal"/>
    <w:rsid w:val="00C10185"/>
    <w:pPr>
      <w:numPr>
        <w:numId w:val="22"/>
      </w:numPr>
      <w:suppressAutoHyphens/>
      <w:spacing w:before="60" w:after="0"/>
    </w:pPr>
    <w:rPr>
      <w:rFonts w:ascii="Arial" w:eastAsia="Times New Roman" w:hAnsi="Arial" w:cs="Arial"/>
      <w:kern w:val="2"/>
      <w:lang w:val="cs-CZ" w:eastAsia="ar-SA"/>
    </w:rPr>
  </w:style>
  <w:style w:type="paragraph" w:customStyle="1" w:styleId="Odstavecsbodem">
    <w:name w:val="Odstavec s bodem"/>
    <w:rsid w:val="00C10185"/>
    <w:pPr>
      <w:widowControl w:val="0"/>
      <w:numPr>
        <w:numId w:val="26"/>
      </w:numPr>
      <w:suppressAutoHyphens/>
      <w:overflowPunct w:val="0"/>
      <w:autoSpaceDE w:val="0"/>
      <w:spacing w:after="0" w:line="240" w:lineRule="auto"/>
      <w:jc w:val="both"/>
    </w:pPr>
    <w:rPr>
      <w:rFonts w:ascii="Arial" w:eastAsia="Times New Roman" w:hAnsi="Arial" w:cs="Arial"/>
      <w:color w:val="000000"/>
      <w:kern w:val="2"/>
      <w:sz w:val="16"/>
      <w:szCs w:val="18"/>
      <w:lang w:val="cs-CZ" w:eastAsia="ar-SA"/>
    </w:rPr>
  </w:style>
  <w:style w:type="paragraph" w:styleId="BodyText">
    <w:name w:val="Body Text"/>
    <w:basedOn w:val="Normal"/>
    <w:link w:val="BodyTextChar"/>
    <w:unhideWhenUsed/>
    <w:rsid w:val="00C10185"/>
    <w:pPr>
      <w:suppressAutoHyphens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character" w:customStyle="1" w:styleId="BodyTextChar">
    <w:name w:val="Body Text Char"/>
    <w:basedOn w:val="DefaultParagraphFont"/>
    <w:link w:val="BodyText"/>
    <w:rsid w:val="00C10185"/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paragraph" w:customStyle="1" w:styleId="Ostavecspomlkou">
    <w:name w:val="Ostavec s pomlčkou"/>
    <w:basedOn w:val="Normal"/>
    <w:rsid w:val="00C10185"/>
    <w:pPr>
      <w:numPr>
        <w:numId w:val="35"/>
      </w:numPr>
      <w:suppressAutoHyphens/>
      <w:spacing w:after="0" w:line="240" w:lineRule="auto"/>
      <w:ind w:left="454" w:hanging="227"/>
    </w:pPr>
    <w:rPr>
      <w:rFonts w:ascii="Arial" w:eastAsia="Times New Roman" w:hAnsi="Arial" w:cs="Arial"/>
      <w:kern w:val="2"/>
      <w:sz w:val="16"/>
      <w:lang w:val="cs-CZ" w:eastAsia="ar-SA"/>
    </w:rPr>
  </w:style>
  <w:style w:type="paragraph" w:customStyle="1" w:styleId="Default">
    <w:name w:val="Default"/>
    <w:rsid w:val="00C101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paragraph" w:customStyle="1" w:styleId="Szmozottlista5">
    <w:name w:val="Számozott lista 5"/>
    <w:basedOn w:val="Normal"/>
    <w:rsid w:val="00C10185"/>
    <w:pPr>
      <w:widowControl w:val="0"/>
      <w:tabs>
        <w:tab w:val="left" w:pos="360"/>
      </w:tabs>
      <w:suppressAutoHyphens/>
      <w:overflowPunct w:val="0"/>
      <w:autoSpaceDE w:val="0"/>
      <w:spacing w:before="20" w:after="40" w:line="240" w:lineRule="auto"/>
      <w:ind w:left="357" w:hanging="357"/>
    </w:pPr>
    <w:rPr>
      <w:rFonts w:ascii="Arial" w:eastAsia="Times New Roman" w:hAnsi="Arial" w:cs="Arial"/>
      <w:color w:val="000000"/>
      <w:kern w:val="2"/>
      <w:lang w:val="cs-CZ" w:eastAsia="ar-SA"/>
    </w:rPr>
  </w:style>
  <w:style w:type="paragraph" w:customStyle="1" w:styleId="Odstavecnormln">
    <w:name w:val="Odstavec normální"/>
    <w:basedOn w:val="Normal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18"/>
      <w:lang w:val="cs-CZ" w:eastAsia="ar-SA"/>
    </w:rPr>
  </w:style>
  <w:style w:type="paragraph" w:customStyle="1" w:styleId="Normln1">
    <w:name w:val="Normální1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kern w:val="2"/>
      <w:lang w:val="cs-CZ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10185"/>
    <w:pPr>
      <w:spacing w:after="100" w:line="240" w:lineRule="auto"/>
      <w:jc w:val="both"/>
    </w:pPr>
    <w:rPr>
      <w:rFonts w:ascii="Calibri" w:eastAsia="Calibri" w:hAnsi="Calibri" w:cs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10185"/>
    <w:pPr>
      <w:spacing w:after="100" w:line="240" w:lineRule="auto"/>
      <w:ind w:left="240"/>
      <w:jc w:val="both"/>
    </w:pPr>
    <w:rPr>
      <w:rFonts w:ascii="Calibri" w:eastAsia="Calibri" w:hAnsi="Calibri" w:cs="Times New Roman"/>
      <w:sz w:val="24"/>
    </w:rPr>
  </w:style>
  <w:style w:type="character" w:styleId="Hyperlink">
    <w:name w:val="Hyperlink"/>
    <w:uiPriority w:val="99"/>
    <w:unhideWhenUsed/>
    <w:rsid w:val="00C101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png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image" Target="media/image37.png"/><Relationship Id="rId57" Type="http://schemas.openxmlformats.org/officeDocument/2006/relationships/image" Target="media/image45.emf"/><Relationship Id="rId61" Type="http://schemas.openxmlformats.org/officeDocument/2006/relationships/image" Target="media/image49.emf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F2C3B-CBBF-4491-971E-4CDC6113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78</Pages>
  <Words>15007</Words>
  <Characters>85541</Characters>
  <Application>Microsoft Office Word</Application>
  <DocSecurity>0</DocSecurity>
  <Lines>712</Lines>
  <Paragraphs>200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Zeljka</cp:lastModifiedBy>
  <cp:revision>1</cp:revision>
  <cp:lastPrinted>2016-01-23T21:14:00Z</cp:lastPrinted>
  <dcterms:created xsi:type="dcterms:W3CDTF">2017-10-21T01:46:00Z</dcterms:created>
  <dcterms:modified xsi:type="dcterms:W3CDTF">2017-10-28T21:25:00Z</dcterms:modified>
</cp:coreProperties>
</file>