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A98" w:rsidRDefault="00A15DFE" w:rsidP="0026649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44"/>
          <w:szCs w:val="44"/>
        </w:rPr>
      </w:pPr>
      <w:r w:rsidRPr="00A15DFE">
        <w:rPr>
          <w:rFonts w:ascii="Cambria" w:eastAsia="Times New Roman" w:hAnsi="Cambria" w:cs="Times New Roman"/>
          <w:b/>
          <w:bCs/>
          <w:noProof/>
          <w:color w:val="365F91"/>
          <w:sz w:val="44"/>
          <w:szCs w:val="44"/>
          <w:lang w:val="en-US"/>
        </w:rPr>
        <w:pict>
          <v:rect id="Rectangle 4" o:spid="_x0000_s1026" style="position:absolute;margin-left:-70.85pt;margin-top:-16.1pt;width:634.5pt;height:43.8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E2970" w:rsidRPr="00BD366B" w:rsidRDefault="00027D48" w:rsidP="00BD366B">
                  <w:pPr>
                    <w:rPr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color w:val="FFFFFF" w:themeColor="background1"/>
                      <w:sz w:val="48"/>
                      <w:szCs w:val="48"/>
                    </w:rPr>
                    <w:t xml:space="preserve">  </w:t>
                  </w:r>
                  <w:r w:rsidR="00BE418F">
                    <w:rPr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r>
                    <w:rPr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r w:rsidR="00DE2970" w:rsidRPr="00BD366B">
                    <w:rPr>
                      <w:color w:val="FFFFFF" w:themeColor="background1"/>
                      <w:sz w:val="48"/>
                      <w:szCs w:val="48"/>
                    </w:rPr>
                    <w:t>SAVEZ MAŽORETKINJA I POM PON TIMOVA HRVATSKE</w:t>
                  </w:r>
                </w:p>
              </w:txbxContent>
            </v:textbox>
          </v:rect>
        </w:pict>
      </w:r>
    </w:p>
    <w:p w:rsidR="00C10185" w:rsidRPr="00736A98" w:rsidRDefault="00F60814" w:rsidP="0026649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44"/>
          <w:szCs w:val="44"/>
        </w:rPr>
      </w:pPr>
      <w:r>
        <w:rPr>
          <w:rFonts w:eastAsia="Times New Roman" w:cs="Times New Roman"/>
          <w:b/>
          <w:bCs/>
          <w:noProof/>
          <w:color w:val="FF0000"/>
          <w:sz w:val="56"/>
          <w:szCs w:val="56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447500</wp:posOffset>
            </wp:positionH>
            <wp:positionV relativeFrom="paragraph">
              <wp:posOffset>332018</wp:posOffset>
            </wp:positionV>
            <wp:extent cx="4773667" cy="4823941"/>
            <wp:effectExtent l="133350" t="114300" r="350783" b="300509"/>
            <wp:wrapNone/>
            <wp:docPr id="52" name="Picture 5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667" cy="4823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649E" w:rsidRPr="0026649E" w:rsidRDefault="0026649E" w:rsidP="002664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</w:p>
    <w:p w:rsidR="0026649E" w:rsidRDefault="0026649E" w:rsidP="002664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</w:p>
    <w:p w:rsidR="00C10185" w:rsidRPr="000D1427" w:rsidRDefault="00A15DFE" w:rsidP="0026649E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  <w:r w:rsidRPr="00A15DFE"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7" o:spid="_x0000_s1027" type="#_x0000_t202" style="position:absolute;left:0;text-align:left;margin-left:131.95pt;margin-top:412.4pt;width:218.2pt;height:93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" filled="f" stroked="f">
            <o:lock v:ext="edit" shapetype="t"/>
            <v:textbox style="mso-fit-shape-to-text:t">
              <w:txbxContent>
                <w:p w:rsidR="00DE2970" w:rsidRPr="00BD366B" w:rsidRDefault="00C00472" w:rsidP="00972FA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Bahnschrift" w:hAnsi="Bahnschrift" w:cstheme="minorHAnsi"/>
                      <w:b/>
                      <w:sz w:val="144"/>
                      <w:szCs w:val="144"/>
                    </w:rPr>
                  </w:pPr>
                  <w:r w:rsidRPr="00C00472">
                    <w:rPr>
                      <w:rFonts w:ascii="Bahnschrift" w:eastAsia="Yu Gothic UI Light" w:hAnsi="Bahnschrift" w:cstheme="minorHAnsi"/>
                      <w:b/>
                      <w:color w:val="FFFFFF" w:themeColor="background1"/>
                      <w:sz w:val="144"/>
                      <w:szCs w:val="144"/>
                    </w:rPr>
                    <w:t>2020</w:t>
                  </w:r>
                  <w:r w:rsidR="00DE2970" w:rsidRPr="00C00472">
                    <w:rPr>
                      <w:rFonts w:ascii="Bahnschrift" w:eastAsia="Yu Gothic UI Light" w:hAnsi="Bahnschrift" w:cstheme="minorHAnsi"/>
                      <w:b/>
                      <w:color w:val="FFFFFF" w:themeColor="background1"/>
                      <w:sz w:val="144"/>
                      <w:szCs w:val="144"/>
                    </w:rPr>
                    <w:t>.</w:t>
                  </w:r>
                </w:p>
              </w:txbxContent>
            </v:textbox>
          </v:shape>
        </w:pict>
      </w:r>
      <w:bookmarkStart w:id="0" w:name="_GoBack"/>
      <w:r w:rsidRPr="00A15DFE"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rect id="Rectangle 8" o:spid="_x0000_s1029" style="position:absolute;left:0;text-align:left;margin-left:-70.85pt;margin-top:281.75pt;width:595.85pt;height:224.7pt;z-index:-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rect>
        </w:pict>
      </w:r>
      <w:bookmarkEnd w:id="0"/>
      <w:r w:rsidRPr="00A15DFE"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shape id="WordArt 6" o:spid="_x0000_s1028" type="#_x0000_t202" style="position:absolute;left:0;text-align:left;margin-left:-49.6pt;margin-top:325.2pt;width:553.5pt;height:41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" filled="f" stroked="f">
            <o:lock v:ext="edit" shapetype="t"/>
            <v:textbox style="mso-fit-shape-to-text:t">
              <w:txbxContent>
                <w:p w:rsidR="00DE2970" w:rsidRPr="00BD366B" w:rsidRDefault="00DE2970" w:rsidP="00972FA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sz w:val="56"/>
                      <w:szCs w:val="56"/>
                    </w:rPr>
                  </w:pPr>
                  <w:r w:rsidRPr="00C00472">
                    <w:rPr>
                      <w:rFonts w:asciiTheme="minorHAnsi" w:eastAsia="Arial Unicode MS" w:hAnsiTheme="minorHAnsi" w:cstheme="minorHAnsi"/>
                      <w:b/>
                      <w:color w:val="FFFFFF" w:themeColor="background1"/>
                      <w:sz w:val="56"/>
                      <w:szCs w:val="56"/>
                    </w:rPr>
                    <w:t>NATJECATELJSKI PRAVILNIK</w:t>
                  </w:r>
                </w:p>
              </w:txbxContent>
            </v:textbox>
          </v:shape>
        </w:pict>
      </w:r>
      <w:r w:rsidR="00C10185" w:rsidRPr="00C10185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br w:type="page"/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>Sadržaj</w:t>
      </w:r>
      <w:r w:rsidR="000D1427">
        <w:rPr>
          <w:rFonts w:eastAsia="Times New Roman" w:cs="Times New Roman"/>
          <w:b/>
          <w:bCs/>
          <w:color w:val="365F91"/>
          <w:sz w:val="28"/>
          <w:szCs w:val="28"/>
        </w:rPr>
        <w:t>:</w:t>
      </w:r>
    </w:p>
    <w:p w:rsidR="00C10185" w:rsidRPr="00C10185" w:rsidRDefault="00A15DFE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r w:rsidRPr="00C10185">
        <w:rPr>
          <w:rFonts w:ascii="Calibri" w:eastAsia="Calibri" w:hAnsi="Calibri" w:cs="Times New Roman"/>
        </w:rPr>
        <w:fldChar w:fldCharType="begin"/>
      </w:r>
      <w:r w:rsidR="00C10185" w:rsidRPr="00C10185">
        <w:rPr>
          <w:rFonts w:ascii="Calibri" w:eastAsia="Calibri" w:hAnsi="Calibri" w:cs="Times New Roman"/>
        </w:rPr>
        <w:instrText xml:space="preserve"> TOC \o "1-3" \h \z \u </w:instrText>
      </w:r>
      <w:r w:rsidRPr="00C10185">
        <w:rPr>
          <w:rFonts w:ascii="Calibri" w:eastAsia="Calibri" w:hAnsi="Calibri" w:cs="Times New Roman"/>
        </w:rPr>
        <w:fldChar w:fldCharType="separate"/>
      </w:r>
      <w:hyperlink w:anchor="_Toc44123425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OSNOVNE ODREDBE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ORGANIZACIJSKA STRUKTURA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left" w:pos="66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III.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PRAVA I OBVEZE ČLANOVA NATJECATELJSKE KOMISIJE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left" w:pos="66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IV.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DELEGACIJA ČLANOVA NATJECATELJSKE KOMISIJE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V.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PRAVILA NATJECATELJA, TRENERA I PRATNJE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1.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ŠTAP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NATJECATELJI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DOBNI UZRASTI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NATJECATELJSKE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KOREOGRAFIJA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GLAZBA ZA 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KOSTIMI I ODORE NATJECATELJA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 U KATEGORIJI ŠTAPA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6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„A“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KOREOGRAFIJI I NJEZINOJ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KOROEGRAFIJU I NJENU IZVDEBU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“B”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TEHNICI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TEHNIKU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„C“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SELEKCIJA, RAZNOLIKOST I TEŽINA ELEMENATA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SIGURNOST PRI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OSNOVNE GREŠKE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BONIFIKACIJE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„D“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2.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BATON FLAG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KATEGORIZACIJA RADA SA BATON FLAGOM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 U KATEGORIJI BATON FLAG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3.POM-PON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NATJECATELJI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DOBNI UZRASTI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NATJECATELJSKE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KOREOGRAFIJA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GLAZBA ZA NATJECATELJSKI PROGRAM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KOSTIMI I ODORE NATJECATELJA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OBAVEZNI ELEMENTI U KATEGORIJI POM-PON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2" w:history="1">
        <w:r w:rsidR="00C10185" w:rsidRPr="00C10185">
          <w:rPr>
            <w:rFonts w:ascii="Calibri" w:eastAsia="Times New Roman" w:hAnsi="Calibri" w:cs="Times New Roman"/>
            <w:noProof/>
            <w:color w:val="0000FF"/>
            <w:kern w:val="2"/>
            <w:u w:val="single"/>
            <w:lang w:val="en-GB" w:eastAsia="ar-SA"/>
          </w:rPr>
          <w:t>OBAVEZNI ELEMENTI U SVIM DOBNIM UZRASTIMA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KRITERIJ OCJENJIVANJA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9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 KRITERIJA U POLJU “A”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KOREOGRAFIJI I NJEZINOJ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KOROEGRAFIJU I NJENU IZVDEBU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9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“B”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TEHNICI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TEHNIKU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“C”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KATEGORIZACIJA RADA SA POM-PONOM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“D”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4.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MIX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MINI MIX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5.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KLASIČNA MAŽORETKINJA ŠTAP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6.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KLASIČNA MAŽORETKINJA POM –PON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SPECIFIČNOSTI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7.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DRUMMERS (BUBNJEVI)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SPECIFIČNOSTI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8.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MACE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RAD S REKVIZITOM: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ELEMENTI: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SLUŽBENE OSOBE NA NATJECANJU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NAGRADE NA EUROPSKOM PRVENSTVU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POZICIJA SUDACA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TIJEK NATJECANJA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2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VI</w:t>
        </w:r>
        <w:r w:rsidR="00C03A8B">
          <w:rPr>
            <w:rFonts w:ascii="Calibri" w:eastAsia="Calibri" w:hAnsi="Calibri" w:cs="Times New Roman"/>
            <w:noProof/>
            <w:color w:val="0000FF"/>
            <w:u w:val="single"/>
          </w:rPr>
          <w:t>.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ZAVRŠNE ODREDBE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_Toc441234320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A15DFE" w:rsidP="00C10185">
      <w:pPr>
        <w:spacing w:line="240" w:lineRule="auto"/>
        <w:jc w:val="both"/>
        <w:rPr>
          <w:rFonts w:ascii="Calibri" w:eastAsia="Calibri" w:hAnsi="Calibri" w:cs="Times New Roman"/>
        </w:rPr>
      </w:pPr>
      <w:r w:rsidRPr="00C10185">
        <w:rPr>
          <w:rFonts w:ascii="Calibri" w:eastAsia="Calibri" w:hAnsi="Calibri" w:cs="Times New Roman"/>
        </w:rPr>
        <w:fldChar w:fldCharType="end"/>
      </w:r>
    </w:p>
    <w:p w:rsidR="00C10185" w:rsidRP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0D1427" w:rsidRPr="00C10185" w:rsidRDefault="000D1427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Pr="000D1427" w:rsidRDefault="000D1427" w:rsidP="000D1427">
      <w:pPr>
        <w:keepNext/>
        <w:keepLines/>
        <w:spacing w:before="480" w:after="0" w:line="240" w:lineRule="auto"/>
        <w:ind w:left="1080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1" w:name="_Toc441234254"/>
      <w:r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 xml:space="preserve">                                    I.</w:t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t>OSNOVNE ODREDBE</w:t>
      </w:r>
      <w:bookmarkEnd w:id="1"/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1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Natjecateljski pravilnik definira principe rada natjecatelja MWF-a, trenera MWF-a i njihove pratnje. Definira procedure njihove kvalifikacije i klasifikacije na natjecanjima i prvenstvima, kao i njihovo ponašanje prije, za vrijeme i nakon natjecanja.</w:t>
      </w: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2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Natjecateljski pravilnik je dio natjecateljskog sistema pravila MWF-a koji uključuje formalna pravila prema Statutu, kao također i pravila suđenja.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 xml:space="preserve">        Članak 3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Glavni akti suđenja u mažoret sportu u MWF-u su: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Natjecateljski pravilnik, Sudački pravilnik, Kodeks sudaca i delegata. Ova tri akta imaju jednaku snagu.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eastAsia="Calibri" w:cs="Times New Roman"/>
          <w:sz w:val="24"/>
        </w:rPr>
      </w:pPr>
    </w:p>
    <w:p w:rsidR="00C10185" w:rsidRPr="00FF56BD" w:rsidRDefault="00C10185" w:rsidP="00687DC5">
      <w:pPr>
        <w:pStyle w:val="ListParagraph"/>
        <w:keepNext/>
        <w:keepLines/>
        <w:spacing w:before="480" w:after="0"/>
        <w:ind w:left="1800"/>
        <w:jc w:val="left"/>
        <w:outlineLvl w:val="0"/>
        <w:rPr>
          <w:rFonts w:eastAsia="Times New Roman"/>
          <w:b/>
          <w:bCs/>
          <w:color w:val="365F91"/>
          <w:sz w:val="28"/>
          <w:szCs w:val="28"/>
        </w:rPr>
      </w:pPr>
      <w:bookmarkStart w:id="2" w:name="_Toc441234255"/>
      <w:r w:rsidRPr="00FF56BD">
        <w:rPr>
          <w:rFonts w:eastAsia="Times New Roman"/>
          <w:b/>
          <w:bCs/>
          <w:color w:val="365F91"/>
          <w:sz w:val="28"/>
          <w:szCs w:val="28"/>
        </w:rPr>
        <w:t>ORGANIZACIJSKA STRUKTURA</w:t>
      </w:r>
      <w:bookmarkEnd w:id="2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4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U skladu s odredbama Statuta MWF-a, Natjecateljska komisija MWF-a obavlja sljedeće zadatke: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uvođenje i godišnji pregled Natjecateljskog pravilnika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priprema izmjena, podnošenje Upravnom odboru MWF-a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kategorizacija natjecanja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organizacija i izvršavanje seminara za trenere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analiza natjecanja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Natjecateljska komisija ima mandat u trajanju od 4 kalendarske godine.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3" w:name="_Toc441234256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PRAVA I OBVEZE ČLANOVA NATJECATELJSKE KOMISIJE</w:t>
      </w:r>
      <w:bookmarkEnd w:id="3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5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t>Obveze članova Natjecateljske komisije su: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godišnja sjednica Natjecateljske komisije je nakon Europskog prvenstva mažoretkinja, a najkasnije do 15. listopada, kako bi pripremili i pregledali Natjecateljski pravilnik MWF-a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prisustvovati na sjednici Natjecateljske komisije svake godine, prethodno pripremljeni kod kuće, u skladu s ciljem nacionalne udruge i MWF-a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osoba koja je odgovorna za ažuriranje Natjecateljskog pravilnika je trenutni predsjednik Natjecateljske komisije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krajnji rok za pripremu ažuriranja Natjecateljskog pravilnika je 30 dana prije godišnje sjednice Natjecateljske komisije</w:t>
      </w: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6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t>Članovi Natjecateljske komisije gube svoja prava ako:</w:t>
      </w:r>
    </w:p>
    <w:p w:rsidR="00C10185" w:rsidRPr="000D1427" w:rsidRDefault="00C10185" w:rsidP="00C10185">
      <w:pPr>
        <w:numPr>
          <w:ilvl w:val="0"/>
          <w:numId w:val="4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ne prisustvuju na događanjima za koja su bili prijavljeni ili ne pošalju na vrijeme predsjedniku Natjecateljske komisije odgovarajući razlog odsutnosti</w:t>
      </w:r>
    </w:p>
    <w:p w:rsidR="00C10185" w:rsidRPr="000D1427" w:rsidRDefault="00C10185" w:rsidP="00C10185">
      <w:pPr>
        <w:numPr>
          <w:ilvl w:val="0"/>
          <w:numId w:val="4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članstvo odabranih zemalja istekne u roku od 4 godine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4" w:name="_Toc441234257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DELEGACIJA ČLANOVA NATJECATELJSKE KOMISIJE</w:t>
      </w:r>
      <w:bookmarkEnd w:id="4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7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Svake 4 godine članovi MWF-a imaju pravo delegirati jednu osobu u Natjecateljsku komisiju kao njihovog nacionalnog predstavnika. Natjecateljka komisija se sastoji od 5 članova.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Ako nacionalna asocijacija nije zadovoljna radom svojeg nominiranog predstavnika ima mogućnost smijeniti tu osobu i postaviti novu.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Ako zemlja, članica Komisije, ne obavlja svoje obaveze tokom kalendarske godine, Upravni odbor MWF-a može postaviti novog člana u zamjenu.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" w:name="_Toc441234258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PRAVILA NATJECATELJA, TRENERA I PRATNJE</w:t>
      </w:r>
      <w:bookmarkEnd w:id="5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t>Dijelovi natjecanja: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Štap</w:t>
      </w:r>
      <w:r w:rsidR="00DE2970">
        <w:rPr>
          <w:rFonts w:eastAsia="Calibri" w:cs="Times New Roman"/>
          <w:sz w:val="24"/>
        </w:rPr>
        <w:t xml:space="preserve">  (dvije zasebne discipline – defile i koreografija)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Pom –pom</w:t>
      </w:r>
      <w:r w:rsidR="00DE2970">
        <w:rPr>
          <w:rFonts w:eastAsia="Calibri" w:cs="Times New Roman"/>
          <w:sz w:val="24"/>
        </w:rPr>
        <w:t xml:space="preserve"> (dvije zasebne discipline – defile i koreografija)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Mix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Baton flag (zastave)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Drummers (bubnjevi)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Klasična mažoretkinja štap (classic baton)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Klasična mažoretkinja pom – pon (classic pom)</w:t>
      </w:r>
    </w:p>
    <w:p w:rsidR="00C10185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 xml:space="preserve">Mace </w:t>
      </w:r>
    </w:p>
    <w:p w:rsidR="00DE2970" w:rsidRPr="00DE2970" w:rsidRDefault="00DE2970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  <w:highlight w:val="yellow"/>
        </w:rPr>
      </w:pPr>
      <w:r w:rsidRPr="00DE2970">
        <w:rPr>
          <w:rFonts w:eastAsia="Calibri" w:cs="Times New Roman"/>
          <w:sz w:val="24"/>
          <w:highlight w:val="yellow"/>
        </w:rPr>
        <w:t>Acrobatic baton (acrobatic štap)</w:t>
      </w:r>
    </w:p>
    <w:p w:rsidR="00C10185" w:rsidRPr="000D1427" w:rsidRDefault="00DE2970" w:rsidP="00DE2970">
      <w:pPr>
        <w:tabs>
          <w:tab w:val="left" w:pos="3435"/>
        </w:tabs>
        <w:spacing w:line="240" w:lineRule="auto"/>
        <w:ind w:left="360"/>
        <w:jc w:val="both"/>
        <w:rPr>
          <w:rFonts w:eastAsia="Calibri" w:cs="Times New Roman"/>
          <w:sz w:val="24"/>
        </w:rPr>
      </w:pPr>
      <w:r>
        <w:rPr>
          <w:rFonts w:eastAsia="Calibri" w:cs="Times New Roman"/>
          <w:sz w:val="24"/>
        </w:rPr>
        <w:tab/>
      </w:r>
    </w:p>
    <w:p w:rsidR="00C10185" w:rsidRPr="000D1427" w:rsidRDefault="00C10185" w:rsidP="00C10185">
      <w:pPr>
        <w:keepNext/>
        <w:keepLines/>
        <w:numPr>
          <w:ilvl w:val="0"/>
          <w:numId w:val="14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" w:name="_Toc441234259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ŠTAP</w:t>
      </w:r>
      <w:bookmarkEnd w:id="6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1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Jedan ili dva štapa po mažoretkinji.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Kategorije:</w:t>
      </w:r>
    </w:p>
    <w:p w:rsidR="00C10185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</w:t>
      </w:r>
    </w:p>
    <w:p w:rsidR="00DE2970" w:rsidRPr="000D1427" w:rsidRDefault="00DE2970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solo štap dečki 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dva štapa </w:t>
      </w:r>
      <w:r w:rsidRPr="000D1427">
        <w:rPr>
          <w:rFonts w:eastAsia="Calibri" w:cs="Times New Roman"/>
          <w:sz w:val="24"/>
          <w:szCs w:val="24"/>
          <w:u w:val="single"/>
        </w:rPr>
        <w:t>za seniore.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duo/trio 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mini formacija</w:t>
      </w:r>
    </w:p>
    <w:p w:rsidR="00C10185" w:rsidRPr="003A409C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velike formacije </w:t>
      </w:r>
      <w:r w:rsidR="003A409C">
        <w:rPr>
          <w:rFonts w:eastAsia="Calibri" w:cs="Times New Roman"/>
          <w:bCs/>
          <w:sz w:val="24"/>
          <w:szCs w:val="24"/>
        </w:rPr>
        <w:t>– KOREOGRAFIJA</w:t>
      </w:r>
    </w:p>
    <w:p w:rsidR="003A409C" w:rsidRPr="000D1427" w:rsidRDefault="003A409C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Cs/>
          <w:sz w:val="24"/>
          <w:szCs w:val="24"/>
        </w:rPr>
        <w:t>velike formacije - DEFILE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Nikakvi drugi rekviziti (šalovi i sl.) </w:t>
      </w:r>
      <w:r w:rsidRPr="000D1427">
        <w:rPr>
          <w:rFonts w:eastAsia="Calibri" w:cs="Times New Roman"/>
          <w:sz w:val="24"/>
          <w:szCs w:val="24"/>
          <w:u w:val="single"/>
        </w:rPr>
        <w:t>nisu dozvoljeni</w:t>
      </w:r>
      <w:r w:rsidRPr="000D1427">
        <w:rPr>
          <w:rFonts w:eastAsia="Calibri" w:cs="Times New Roman"/>
          <w:sz w:val="24"/>
          <w:szCs w:val="24"/>
        </w:rPr>
        <w:t xml:space="preserve"> u kategoriji štapa.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Štap je uvijek u kontaktu sa natjecateljem, ne smije se odlagati na pod.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Na kraju koreografije natjecatelji moraju držati rekvizit ili biti u kontaktu s njim preko bilo kojeg dijela tijela.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7" w:name="_Toc441234260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NATJECATELJI</w:t>
      </w:r>
      <w:bookmarkEnd w:id="7"/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b/>
          <w:sz w:val="28"/>
          <w:szCs w:val="28"/>
        </w:rPr>
      </w:pPr>
    </w:p>
    <w:p w:rsidR="00C10185" w:rsidRPr="000D1427" w:rsidRDefault="00C10185" w:rsidP="00C1018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Velike formacije (grupe)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8-25 natjecatelja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right="76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Samo djevojke u kategoriji ŠTAPA. U MIXU I FLAGU, ako grupa ima više od 12 članova, 1/6 mogu biti dečki.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360" w:right="7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2" w:lineRule="auto"/>
        <w:ind w:right="76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Solo formacije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Solo samo za djevojke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Duo-trio samo za djevojke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Mini formacije (4-7 osoba) – u MIXU i FLAGU mogu plesati max 3 dečka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8" w:name="_Toc441234261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DOBNI UZRASTI</w:t>
      </w:r>
      <w:bookmarkEnd w:id="8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kadeti – od 6 do 11 godina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juniori – od 12 do 14 godina </w:t>
      </w:r>
    </w:p>
    <w:p w:rsidR="00C10185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seniori – od 15 godina na više </w:t>
      </w:r>
    </w:p>
    <w:p w:rsidR="00DE2970" w:rsidRPr="000D1427" w:rsidRDefault="00DE2970" w:rsidP="00DE297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8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*vrijedi i za muške kateogorije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Godine u solo formacijama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kategorijama solo, duo-trio i mini formacije dob natjecatelja mora odgovarati dobnom uzrastu u kojem se natječe.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Jedna mažoretkinja može se natjecati samo jednom u određenoj kategoriji (npr. ako se natječe u kategoriji duo štap, ne može se ponovo natjecati u istoj kategoriji ali u triu!)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Godine u grupama (velike formacije)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kategoriji velikih formacija dob natjecatelja mora odgovarati dobnom uzrastu u kojem se natječe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Ako to nije moguće, u uzrastu kadeta i juniora moguće je imati 20% grupe iz starijeg dobnog uzrasta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Odgovornost poštivanja tog pravila pripada organizatoru natjecanja (na nacionalnoj razini)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slučaju internacionalnog natjecanja, odgovornost pripada predsjedniku nacionalne asocijacije koji je potpisao i poslao prijave organizatoru.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10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Broj starijih članova u grupi koji su dozvoljeni: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8-12 članova = 2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13-17 članova = 3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18-22 člana = 4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23-25 člana = 5 starijih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Stariji natjecatelj može biti stariji cijeli jedan dobni uzrast.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Ako je limit starijih članica prekršen: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grupa se može prijaviti i natjecati u starijem dobnom uzrastu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grupa može promijeniti broj članova 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Broj mlađih članica u grupi nije limitiran. Natjecatelj može biti mlađi cijeli jedan dobni uzrast: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 juniore – 8-11 godina </w:t>
      </w:r>
    </w:p>
    <w:p w:rsidR="00C10185" w:rsidRPr="000D1427" w:rsidRDefault="00C10185" w:rsidP="00C10185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 seniore – 12-14 godina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0D1427">
        <w:rPr>
          <w:rFonts w:eastAsia="Calibri" w:cs="Times New Roman"/>
          <w:b/>
          <w:bCs/>
          <w:sz w:val="28"/>
          <w:szCs w:val="28"/>
        </w:rPr>
        <w:t>PODGRUPE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0D1427">
        <w:rPr>
          <w:rFonts w:eastAsia="Calibri" w:cs="Times New Roman"/>
          <w:b/>
          <w:sz w:val="24"/>
          <w:szCs w:val="24"/>
          <w:highlight w:val="yellow"/>
          <w:u w:val="single"/>
        </w:rPr>
        <w:t>U slučaju velikih formacija najmanje 30% FORMACIJE broji se kao podgrupa.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 slučaju mini formacija najmanje 2 osobe broje se kao podgrupa.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9" w:name="_Toc441234262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NATJECATELJSKE KATEGORIJE</w:t>
      </w:r>
      <w:bookmarkEnd w:id="9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GRUPE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Defile  ŠTAP</w:t>
      </w:r>
      <w:r w:rsidR="00FF56BD">
        <w:rPr>
          <w:rFonts w:eastAsia="Calibri" w:cs="Times New Roman"/>
          <w:b/>
          <w:sz w:val="24"/>
          <w:szCs w:val="24"/>
        </w:rPr>
        <w:t>-SAMOSTALNA DISCIPLINA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Natjecateljska staza – 100m duga, 6m široka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Staza može imati do 4 zavoja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2m uzduž cijele linije staze i dodatni prostor iza ciljne linije za završetak defilea ( završnu poziciju)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Koreografija ŠTAP </w:t>
      </w:r>
      <w:r w:rsidR="00FF56BD">
        <w:rPr>
          <w:rFonts w:eastAsia="Calibri" w:cs="Times New Roman"/>
          <w:b/>
          <w:sz w:val="24"/>
          <w:szCs w:val="24"/>
        </w:rPr>
        <w:t>.SAMOSTALNA DISCIPLINA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Pozornica: 12x12 metara </w:t>
      </w: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Štićena zona je 2m uz linije borilišta </w:t>
      </w: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Vrijeme: 2:30 – 3:00 minute (ne računajući vrijeme za ulazak i izlazak)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eastAsia="Calibri" w:cs="Times New Roman"/>
          <w:sz w:val="24"/>
          <w:szCs w:val="24"/>
        </w:rPr>
      </w:pPr>
    </w:p>
    <w:p w:rsidR="00FF56BD" w:rsidRDefault="00FF56BD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b/>
          <w:sz w:val="24"/>
          <w:szCs w:val="24"/>
        </w:rPr>
      </w:pPr>
    </w:p>
    <w:p w:rsidR="00FF56BD" w:rsidRPr="000D1427" w:rsidRDefault="00FF56BD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SOLO FORMACIJE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6" w:lineRule="exact"/>
        <w:jc w:val="both"/>
        <w:rPr>
          <w:rFonts w:eastAsia="Calibri" w:cs="Times New Roman"/>
          <w:sz w:val="24"/>
          <w:szCs w:val="24"/>
        </w:rPr>
      </w:pPr>
    </w:p>
    <w:p w:rsidR="00C10185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ŠTAP </w:t>
      </w:r>
      <w:r w:rsidR="00DE2970">
        <w:rPr>
          <w:rFonts w:eastAsia="Calibri" w:cs="Times New Roman"/>
          <w:sz w:val="24"/>
          <w:szCs w:val="24"/>
        </w:rPr>
        <w:t>(kadeti, juniori, seniori)</w:t>
      </w:r>
    </w:p>
    <w:p w:rsidR="00DE2970" w:rsidRPr="000D1427" w:rsidRDefault="00DE2970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Solo ŠTAP dečki (kadeti, juniori, seniori)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Solo 2 ŠTAPA za seniore</w:t>
      </w:r>
      <w:r w:rsidR="00DE2970">
        <w:rPr>
          <w:rFonts w:eastAsia="Calibri" w:cs="Times New Roman"/>
          <w:sz w:val="24"/>
          <w:szCs w:val="24"/>
        </w:rPr>
        <w:t xml:space="preserve"> (samo juniori i seniori)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Duo-trio ŠTAP </w:t>
      </w:r>
      <w:r w:rsidR="00DE2970">
        <w:rPr>
          <w:rFonts w:eastAsia="Calibri" w:cs="Times New Roman"/>
          <w:sz w:val="24"/>
          <w:szCs w:val="24"/>
        </w:rPr>
        <w:t>(kadeti, juniori, seniori)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Mini formacija ŠTAP</w:t>
      </w:r>
      <w:r w:rsidR="00DE2970">
        <w:rPr>
          <w:rFonts w:eastAsia="Calibri" w:cs="Times New Roman"/>
          <w:sz w:val="24"/>
          <w:szCs w:val="24"/>
        </w:rPr>
        <w:t xml:space="preserve"> (kadeti, juniori, seniori)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4"/>
        </w:rPr>
      </w:pPr>
      <w:r w:rsidRPr="000D1427">
        <w:rPr>
          <w:rFonts w:eastAsia="Calibri" w:cs="Times New Roman"/>
          <w:b/>
          <w:sz w:val="24"/>
        </w:rPr>
        <w:t xml:space="preserve">KOREOGRAFIJA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– min 1.15 –  max 1.30 ( ne računajući vrijeme za ulazak i izlazak)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C85E65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</w:pPr>
      <w:bookmarkStart w:id="10" w:name="_Toc441234263"/>
      <w:r w:rsidRPr="00C85E65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>DEFILE</w:t>
      </w:r>
      <w:bookmarkEnd w:id="10"/>
      <w:r w:rsidR="00DE2970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 xml:space="preserve"> (zasebna kategorija)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natjecanja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Priprema na startu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Marširanje rutom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Prolazak kroz ciljnu liniju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stop figura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kern w:val="2"/>
          <w:sz w:val="20"/>
          <w:szCs w:val="20"/>
          <w:u w:val="single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Početak defilea </w:t>
      </w:r>
    </w:p>
    <w:p w:rsidR="00C10185" w:rsidRPr="000D1427" w:rsidRDefault="00C10185" w:rsidP="00C10185">
      <w:pPr>
        <w:numPr>
          <w:ilvl w:val="0"/>
          <w:numId w:val="2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Dolazak grupe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Startajuća grupa pripremljena je ispred startne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Sljedeće grupe koje se pripremaju i zagrijavaju ne smiju stajati odmah iza startajuće grupe i ometati ih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se počinje mjeriti od trenutka kada glazba krene svirati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Prelazak preko startne linije prije početka glazbe nije dozvoljen – penalizacija -0,10 bodova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Izvođenje defilea</w:t>
      </w: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Realizacija marša, uglavnom stupajućim korakom unaprijed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U kategoriji štapa stupovni korak mora biti dominantan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Osnovni element (stupanje) mora biti izvođen u smjeru rute marširanja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Tehnika tijela i tehnika stupovnog koraka moraju odgovarati glazbi i izraziti 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Plesni koraci ne smiju dominirati nad stupovnim korakom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Gimnastički elementi su dozvoljeni u kategoriji štap, akrobatski elementi su zabranjeni !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Marširanje rutom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Defile mora imati balansirano kretanje kroz cijelu natjecateljsku rutu, nije dozvoljeno korištenje digih skokova u smislu bržeg stizanja na cilj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Zaustavljanje i izvođenje koreografije na mjestu nije dozvoljeno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Kratko zaustavljanje ili kretanje u suprotnom smjeru dozvoljeno je samo kako bi se promijenila formacija/oblik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Tehnika stupovnog koraka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Stupanje se mora slagati s ritmom udarcima u glazbi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Različite nacionalne škole (stilovi i interpretacije) razlikuju se prema podizanju koljena, visini podignutog koljena ili pete (dizanje noge unazad) i to nije presudno, nego stupovni korak mora biti jednak s obje strane (na obje noge)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Stopala moraju biti opuštena prilikom stupanja, gležnjevi kontrolirani tako da korak bude lak i mekan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Pete moraju biti postavljene paralelno, a stupovni korak izveden preko vrhova ili jastučića stopala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ZAKLJUČENJE DEFILEA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Prolazak kroz cijelu rutu defilea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72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mora proći kroz cijelu rutu defilea i ostaviti je iza ciljne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Ako cijela grupa ili pojedini natjecatelji ostanu na stazi, to se smatra greškom u koreografiji –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  <w:t>penali za svaku osobu koja nije prešla stazu !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Vrijeme se prestaje mjeriti u trenutku kada se grupa zaustavi iza ciljne linije, natjecatelji zauzmu pozu za završnu formaciju i glazba prestane svirati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Odlučujući trenutak je tren kada se izvede stop figura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Završetak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Defile je završen kada grupa prijeđe ciljnu liniju, zauzme pozu za stop figuru, okrenuta prema startu, sucima i publici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Razmak između kraja glazbe i zaključenja defilea smatra se greškom u koreografiji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1" w:name="_Toc441234264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KOREOGRAFIJA</w:t>
      </w:r>
      <w:bookmarkEnd w:id="11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Struktura natjecanja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Ulazak bez glazbe, uvijek nakon najave voditelja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Zaustavljanje, početna formacija (stop figura)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program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kraj glazbe, stop figura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Izlazak (bez glazbe)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0D1427">
        <w:rPr>
          <w:rFonts w:eastAsia="Calibri" w:cs="Times New Roman"/>
          <w:b/>
          <w:sz w:val="24"/>
          <w:szCs w:val="24"/>
          <w:lang w:val="en-GB"/>
        </w:rPr>
        <w:t xml:space="preserve">Dolazak na pozornicu </w:t>
      </w:r>
    </w:p>
    <w:p w:rsidR="00C10185" w:rsidRPr="000D1427" w:rsidRDefault="00C10185" w:rsidP="00C10185">
      <w:pPr>
        <w:numPr>
          <w:ilvl w:val="0"/>
          <w:numId w:val="33"/>
        </w:numPr>
        <w:autoSpaceDN w:val="0"/>
        <w:spacing w:line="36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0D1427">
        <w:rPr>
          <w:rFonts w:eastAsia="Calibri" w:cs="Times New Roman"/>
          <w:b/>
          <w:sz w:val="24"/>
          <w:szCs w:val="24"/>
          <w:lang w:val="en-GB"/>
        </w:rPr>
        <w:t>Karakterizacija ulaska</w:t>
      </w:r>
    </w:p>
    <w:p w:rsidR="00C10185" w:rsidRPr="000D1427" w:rsidRDefault="00C10185" w:rsidP="00C10185">
      <w:pPr>
        <w:autoSpaceDN w:val="0"/>
        <w:spacing w:line="360" w:lineRule="auto"/>
        <w:ind w:left="720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Natjecatelji mogu ući na pozornicu/borilište tek nakon najave voditelja, u suprotnom će dobiti penale od tehničkog suca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se izvodi bez prateće glazbe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mora biti brz, kratak i jednostavan ( NE KRATKA KOREOGRAFIJA) – služi samo za dolazak na pozornicu i zauzimanje početne pozicije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je završen u trenu kada svi natjecatelji zauzmu početnu stop figuru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Mora biti jasno odijeljen od natjecateljskog programa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Natjecatelji na ulasku izvode pozdrav – može biti slično vojničkom pozdravu, plesni naklon, naklon glave, pokret ruke, itd.</w:t>
      </w:r>
    </w:p>
    <w:p w:rsidR="00C10185" w:rsidRPr="000D1427" w:rsidRDefault="00C10185" w:rsidP="00C10185">
      <w:pPr>
        <w:autoSpaceDN w:val="0"/>
        <w:spacing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0D1427" w:rsidRDefault="00080C9A" w:rsidP="00C10185">
      <w:pPr>
        <w:numPr>
          <w:ilvl w:val="0"/>
          <w:numId w:val="33"/>
        </w:numPr>
        <w:autoSpaceDN w:val="0"/>
        <w:spacing w:line="24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>
        <w:rPr>
          <w:rFonts w:eastAsia="Arial" w:cs="Times New Roman"/>
          <w:b/>
          <w:sz w:val="24"/>
          <w:szCs w:val="24"/>
          <w:lang w:val="en-GB"/>
        </w:rPr>
        <w:t>Mjerenje vremen</w:t>
      </w:r>
      <w:r w:rsidR="00C10185" w:rsidRPr="000D1427">
        <w:rPr>
          <w:rFonts w:eastAsia="Arial" w:cs="Times New Roman"/>
          <w:b/>
          <w:sz w:val="24"/>
          <w:szCs w:val="24"/>
          <w:lang w:val="en-GB"/>
        </w:rPr>
        <w:t>a na početku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Vrijeme za koreografiju mjeri se bez vremena za ulazak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Vrijeme se počinje mjeriti od trenutka kada krene glazba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autoSpaceDN w:val="0"/>
        <w:spacing w:line="36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Izvođenje koreografije</w:t>
      </w:r>
    </w:p>
    <w:p w:rsidR="00C10185" w:rsidRPr="000D1427" w:rsidRDefault="00C10185" w:rsidP="00C10185">
      <w:pPr>
        <w:numPr>
          <w:ilvl w:val="0"/>
          <w:numId w:val="34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Karakterizacija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Kompozicija koreografije sa štapom mora sadržavati određene dijelove koji uključuju stupovni korak, različiti plesni koraci mogu biti zastupljeni u većini vremena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Glazba mora završiti sa zadnjim pokretom u koroegrafiji, ne smije nastaviti svirati kao podloga za izlazak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Kraj koreografije mora savršeno odgovarati kraju glazbe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Razmak između kraja glazbe i kraja koreografije smatra se greškom u koreografiji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Natjecateljski program završava zauzimanjem stop figure i zadnjim pokretom u koreografiji i mora biti jasno odijeljen od izlaska ( u pogledu pokreta i glazbe)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Stop figura može uključivati vojnički pozdrav, plesni naklon, naklon glave, pokret ruke, itd..</w:t>
      </w:r>
    </w:p>
    <w:p w:rsidR="00C10185" w:rsidRPr="000D1427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34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Uključenje plesnih i gimnastičkih pokreta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Koroegrafija može sadržavati komponente folklornih ili društvenih plesova ako odgovaraju karakteru glazbe</w:t>
      </w:r>
    </w:p>
    <w:p w:rsidR="00C10185" w:rsidRPr="00C85E65" w:rsidRDefault="00C10185" w:rsidP="00C10185">
      <w:pPr>
        <w:autoSpaceDN w:val="0"/>
        <w:spacing w:line="240" w:lineRule="auto"/>
        <w:ind w:left="1134"/>
        <w:jc w:val="both"/>
        <w:rPr>
          <w:rFonts w:eastAsia="Arial" w:cs="Times New Roman"/>
          <w:color w:val="FF0000"/>
          <w:sz w:val="24"/>
          <w:szCs w:val="24"/>
          <w:u w:val="single"/>
          <w:lang w:val="en-GB"/>
        </w:rPr>
      </w:pPr>
      <w:r w:rsidRPr="00C85E65">
        <w:rPr>
          <w:rFonts w:eastAsia="Arial" w:cs="Times New Roman"/>
          <w:color w:val="FF0000"/>
          <w:sz w:val="24"/>
          <w:szCs w:val="24"/>
          <w:u w:val="single"/>
          <w:lang w:val="en-GB"/>
        </w:rPr>
        <w:t>Gimnastički elementi ( npr.elementi ravnoteže, savitljivosti, poskoci, skokovi, piruete) mogu biti uključeni u koroegrafiju ako :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su izvedeni bez prekidanja tečnosti izvedbe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nisu izvedeni da budu sami po sebi svrha, nego su povezani s elementima, rekvizitom, oblicima i formacijama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ako su gimnastički elementi izvedeni samo od nekoliko natjecatelja u velikoj ili mini formaciji, ostali natjecatelji ne smiju stajati i čekati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Akrobatski elementi, dizanje natjecatelja u kategoriji štapa dozvoljeni su </w:t>
      </w:r>
      <w:r w:rsidRPr="000D1427">
        <w:rPr>
          <w:rFonts w:eastAsia="Calibri" w:cs="Times New Roman"/>
          <w:sz w:val="24"/>
          <w:szCs w:val="24"/>
          <w:u w:val="single"/>
        </w:rPr>
        <w:t>samo</w:t>
      </w:r>
      <w:r w:rsidRPr="000D1427">
        <w:rPr>
          <w:rFonts w:eastAsia="Calibri" w:cs="Times New Roman"/>
          <w:sz w:val="24"/>
          <w:szCs w:val="24"/>
        </w:rPr>
        <w:t xml:space="preserve"> kao element završne formacije i za zaključenje natjecateljskog programa 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Gimnastički elementi su dozvoljeni u kategoriji ŠTAP, akrobatski elementi su zabranjeni! </w:t>
      </w:r>
    </w:p>
    <w:p w:rsidR="00C10185" w:rsidRPr="000D1427" w:rsidRDefault="00C10185" w:rsidP="00C10185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Mjerenje vremena na kraju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Mjerenje vremena prestaje u trenu kada natjecatelji zauzmu svoju završnu pozu i glazba završi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Razmak između kraja glazbe i kraja koreografije  smatra se greškom u koreografiji</w:t>
      </w:r>
    </w:p>
    <w:p w:rsidR="00C10185" w:rsidRPr="000D1427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Napuštanje pozornice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Izlazak s pozornice mora bit bez glazbe , penalizira se odlazak uz glazbenu pratnju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Izlazak mroa biti brz, kratak i jednostavan ( NE KRATKA KOREOGRAFIJA) – služi samo za odlazak s pozornice</w:t>
      </w:r>
    </w:p>
    <w:p w:rsidR="00C10185" w:rsidRPr="000D1427" w:rsidRDefault="00C10185" w:rsidP="00C10185">
      <w:pPr>
        <w:autoSpaceDN w:val="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2" w:name="_Toc441234265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GLAZBA ZA DEFILE</w:t>
      </w:r>
      <w:bookmarkEnd w:id="12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skladba 2/4 ili 4/4 mjere sa naglašenim ritmom, u orkestralnoj izvedbi (limeni orkestar, simfonijski orkestar, itd.), također može biti pjevna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marš i polka smatraju se primarnom glazbenom pratnjom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5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također glazba različitog modernog ritma može se koristiti u modernim stilovima, ali uvijek mora odgovarati prirodi discipline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glazbene snimke u techno, heavy-metal i sličnim stilovima </w:t>
      </w:r>
      <w:r w:rsidRPr="000D1427">
        <w:rPr>
          <w:rFonts w:eastAsia="Calibri" w:cs="Times New Roman"/>
          <w:sz w:val="24"/>
          <w:szCs w:val="24"/>
          <w:u w:val="single"/>
        </w:rPr>
        <w:t>nisu dozvoljene</w:t>
      </w:r>
      <w:r w:rsidRPr="000D1427">
        <w:rPr>
          <w:rFonts w:eastAsia="Calibri" w:cs="Times New Roman"/>
          <w:sz w:val="24"/>
          <w:szCs w:val="24"/>
        </w:rPr>
        <w:t xml:space="preserve"> u kategoriji defilea sa ŠTAPOM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color w:val="000000"/>
          <w:sz w:val="28"/>
          <w:szCs w:val="28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3" w:name="_Toc441234266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KOSTIMI I ODORE NATJECATELJA</w:t>
      </w:r>
      <w:bookmarkEnd w:id="13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OPĆE ODREDBE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kostimi, frizura i šminka moraju odgovarati dobnom uzrastu, karakteru glazbene pratnje i korištenom rekvizitu</w:t>
      </w: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Boje i kombinacije mogu biti odabrane od strane natjecatelja, mogu se razlikovati u podgrupama, u odori predvodnice ili samo neke mažoretkinje u grupi</w:t>
      </w: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Suci procijenjuju estetski učinak i prikladnost kostima, frizure i šminke za svaki dobni uzrast i glazbu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Kostimi u kategoriji ŠTAPA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E85F4A" w:rsidP="00C10185">
      <w:pPr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gornji dio odore </w:t>
      </w:r>
      <w:r w:rsidRPr="00DE2970">
        <w:rPr>
          <w:rFonts w:eastAsia="Calibri" w:cs="Times New Roman"/>
          <w:sz w:val="24"/>
          <w:szCs w:val="24"/>
        </w:rPr>
        <w:t>ne smije prikazivati gole d</w:t>
      </w:r>
      <w:r w:rsidR="00C85E65" w:rsidRPr="00DE2970">
        <w:rPr>
          <w:rFonts w:eastAsia="Calibri" w:cs="Times New Roman"/>
          <w:sz w:val="24"/>
          <w:szCs w:val="24"/>
        </w:rPr>
        <w:t>i</w:t>
      </w:r>
      <w:r w:rsidRPr="00DE2970">
        <w:rPr>
          <w:rFonts w:eastAsia="Calibri" w:cs="Times New Roman"/>
          <w:sz w:val="24"/>
          <w:szCs w:val="24"/>
        </w:rPr>
        <w:t>jelove tijela</w:t>
      </w:r>
      <w:r w:rsidRPr="000D1427">
        <w:rPr>
          <w:rFonts w:eastAsia="Calibri" w:cs="Times New Roman"/>
          <w:sz w:val="24"/>
          <w:szCs w:val="24"/>
        </w:rPr>
        <w:t xml:space="preserve"> (leđa, trbuh, prsa – ako je odora tako osmišljena na tim djelovima dozvoljeno je koristiti materijal boje kože,mrežicu ili nešto slično)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moraju sadržavati neke elemente klasične mažoret odore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pojedine promjene, različiti folk motivi, elementi uzeti iz narodnih nošnji su dozvoljeni </w:t>
      </w: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2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 smije izgledom potpuno podsjećati na gimnastički triko, body ili kupaći kostim, i ne smije imati izgled pom-pon odore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svakakvi kostimi mogu se koristiti u želji da se istakne tema i karakter glazbe, ali uvijek mora biti povezanosti između kostima, glazbe i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općem dojmu procjenjuje se odgovara li kostim i ostavlja li dobar estetski dojam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3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čizme su obavezne u kategoriji seniora velikih formacija štap, ostavlja se na biranje za kadete i juniore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DE2970" w:rsidRDefault="00080C9A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DE2970">
        <w:rPr>
          <w:rFonts w:eastAsia="Calibri" w:cs="Times New Roman"/>
          <w:sz w:val="24"/>
          <w:szCs w:val="24"/>
        </w:rPr>
        <w:t>hlače su dozvoljene u solo formacijama (solo, duo-trio, mini) samo ako odora sastoji dio klasicne uni</w:t>
      </w:r>
      <w:r w:rsidR="00DE2970">
        <w:rPr>
          <w:rFonts w:eastAsia="Calibri" w:cs="Times New Roman"/>
          <w:sz w:val="24"/>
          <w:szCs w:val="24"/>
        </w:rPr>
        <w:t>for</w:t>
      </w:r>
      <w:r w:rsidRPr="00DE2970">
        <w:rPr>
          <w:rFonts w:eastAsia="Calibri" w:cs="Times New Roman"/>
          <w:sz w:val="24"/>
          <w:szCs w:val="24"/>
        </w:rPr>
        <w:t>me (npr. moze imati hlače, body ali mora imati čizme, ili npr. sako, šos a na nogama nema čizme, npr. haljina, papučice i kapa)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80C9A" w:rsidRDefault="00C10185" w:rsidP="00080C9A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haljina može biti bez rukava ali prsa, leđa i trbuh moraju biti pokriveni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0" w:lineRule="exact"/>
        <w:jc w:val="both"/>
        <w:rPr>
          <w:rFonts w:eastAsia="Calibri" w:cs="Times New Roman"/>
          <w:sz w:val="24"/>
          <w:szCs w:val="24"/>
        </w:rPr>
      </w:pPr>
    </w:p>
    <w:p w:rsidR="00080C9A" w:rsidRPr="00DE2970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860"/>
        <w:jc w:val="both"/>
        <w:rPr>
          <w:rFonts w:eastAsia="Calibri" w:cs="Times New Roman"/>
          <w:sz w:val="24"/>
          <w:szCs w:val="24"/>
          <w:u w:val="single"/>
        </w:rPr>
      </w:pPr>
      <w:r w:rsidRPr="00DE2970">
        <w:rPr>
          <w:rFonts w:eastAsia="Calibri" w:cs="Times New Roman"/>
          <w:sz w:val="24"/>
          <w:szCs w:val="24"/>
          <w:u w:val="single"/>
        </w:rPr>
        <w:t xml:space="preserve">u </w:t>
      </w:r>
      <w:r w:rsidR="00080C9A" w:rsidRPr="00DE2970">
        <w:rPr>
          <w:rFonts w:eastAsia="Calibri" w:cs="Times New Roman"/>
          <w:sz w:val="24"/>
          <w:szCs w:val="24"/>
          <w:u w:val="single"/>
        </w:rPr>
        <w:t xml:space="preserve">kategoriji </w:t>
      </w:r>
      <w:r w:rsidRPr="00DE2970">
        <w:rPr>
          <w:rFonts w:eastAsia="Calibri" w:cs="Times New Roman"/>
          <w:sz w:val="24"/>
          <w:szCs w:val="24"/>
          <w:u w:val="single"/>
        </w:rPr>
        <w:t>velikih formacija (+defile!) ŠTAP za kadete, juniore i seniore obavezne su kape</w:t>
      </w:r>
      <w:r w:rsidR="00080C9A" w:rsidRPr="00DE2970">
        <w:rPr>
          <w:rFonts w:eastAsia="Calibri" w:cs="Times New Roman"/>
          <w:sz w:val="24"/>
          <w:szCs w:val="24"/>
          <w:u w:val="single"/>
        </w:rPr>
        <w:t xml:space="preserve"> ili imitacija kape </w:t>
      </w:r>
    </w:p>
    <w:p w:rsidR="00080C9A" w:rsidRPr="00DE2970" w:rsidRDefault="00080C9A" w:rsidP="00080C9A">
      <w:pPr>
        <w:pStyle w:val="ListParagraph"/>
        <w:rPr>
          <w:szCs w:val="24"/>
          <w:u w:val="single"/>
        </w:rPr>
      </w:pPr>
    </w:p>
    <w:p w:rsidR="00C10185" w:rsidRPr="00DE2970" w:rsidRDefault="00080C9A" w:rsidP="00080C9A">
      <w:pPr>
        <w:pStyle w:val="ListParagraph"/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860"/>
        <w:rPr>
          <w:szCs w:val="24"/>
          <w:u w:val="single"/>
        </w:rPr>
      </w:pPr>
      <w:r w:rsidRPr="00DE2970">
        <w:rPr>
          <w:szCs w:val="24"/>
          <w:u w:val="single"/>
        </w:rPr>
        <w:t xml:space="preserve">u kategoriji velikih formacija hlače su dopuštene samo za dvije mažoretkinje ako tema koreografije zahtjeva hlače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neodgovarajući kostim penalizira se od tehničkog suca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 xml:space="preserve">Frizura i šminka </w:t>
      </w:r>
    </w:p>
    <w:p w:rsidR="00C10185" w:rsidRPr="000D1427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Mora biti odgovarajuća za dobni uzrast i karakter koreografije</w:t>
      </w:r>
    </w:p>
    <w:p w:rsidR="00C10185" w:rsidRPr="000D1427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Usklađena frizura i šminka doprinose općem estetskom dojmu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4" w:name="_Toc441234267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OBAVEZNI ELEMENTI U KATEGORIJI ŠTAPA</w:t>
      </w:r>
      <w:bookmarkEnd w:id="14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kadete 3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jednostavna, niska bacanja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na kraćoj udaljenosti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5 različitih elemenata od 1. do 3.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juniore 4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visoko bacanje s </w:t>
      </w:r>
      <w:r w:rsidRPr="00CF7970">
        <w:rPr>
          <w:rFonts w:eastAsia="Calibri" w:cs="Times New Roman"/>
          <w:sz w:val="24"/>
          <w:szCs w:val="24"/>
          <w:highlight w:val="yellow"/>
        </w:rPr>
        <w:t>okretom</w:t>
      </w:r>
      <w:r w:rsidR="00CF7970" w:rsidRPr="00CF7970">
        <w:rPr>
          <w:rFonts w:eastAsia="Calibri" w:cs="Times New Roman"/>
          <w:sz w:val="24"/>
          <w:szCs w:val="24"/>
          <w:highlight w:val="yellow"/>
        </w:rPr>
        <w:t xml:space="preserve"> SPIN</w:t>
      </w:r>
      <w:r w:rsidRPr="000D1427">
        <w:rPr>
          <w:rFonts w:eastAsia="Calibri" w:cs="Times New Roman"/>
          <w:sz w:val="24"/>
          <w:szCs w:val="24"/>
        </w:rPr>
        <w:t xml:space="preserve"> (cijela grupa</w:t>
      </w:r>
      <w:r w:rsidRPr="00DE2970">
        <w:rPr>
          <w:rFonts w:eastAsia="Calibri" w:cs="Times New Roman"/>
          <w:sz w:val="24"/>
          <w:szCs w:val="24"/>
        </w:rPr>
        <w:t xml:space="preserve">) 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DE2970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 na većoj udaljenosti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7 različitih elemenata od 1. do 4.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Twirling elementi moraju biti korišteni u konstantnoj vrtnji, u kombinacijama, izbacivanje iz vrtnje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seniore 6 elemenata: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s </w:t>
      </w:r>
      <w:r w:rsidRPr="00CF7970">
        <w:rPr>
          <w:rFonts w:eastAsia="Calibri" w:cs="Times New Roman"/>
          <w:sz w:val="24"/>
          <w:szCs w:val="24"/>
          <w:highlight w:val="yellow"/>
        </w:rPr>
        <w:t xml:space="preserve">okretom </w:t>
      </w:r>
      <w:r w:rsidR="00CF7970" w:rsidRPr="00CF7970">
        <w:rPr>
          <w:rFonts w:eastAsia="Calibri" w:cs="Times New Roman"/>
          <w:sz w:val="24"/>
          <w:szCs w:val="24"/>
          <w:highlight w:val="yellow"/>
        </w:rPr>
        <w:t>SPIN</w:t>
      </w:r>
      <w:r w:rsidRPr="000D1427">
        <w:rPr>
          <w:rFonts w:eastAsia="Calibri" w:cs="Times New Roman"/>
          <w:sz w:val="24"/>
          <w:szCs w:val="24"/>
        </w:rPr>
        <w:t xml:space="preserve">(1x grupa, 1x najmanje podgrupa) 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DE2970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dobacivanje na većoj udaljenosti (1x grupa u isto vrijeme, 1x najmanje podgrupa) </w:t>
      </w:r>
    </w:p>
    <w:p w:rsidR="00C10185" w:rsidRPr="000D1427" w:rsidRDefault="00C10185" w:rsidP="00C10185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Twirling elementi moraju biti korišteni u kombinacijama, izbacivanja iz vrtnje, hvatanje s vrtnjom.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 moguće izvedivi obavezni elementi moraju biti izvedeni u solo, duo-trio kategoriji!</w:t>
      </w:r>
    </w:p>
    <w:p w:rsidR="00C10185" w:rsidRPr="00C85E65" w:rsidRDefault="00C10185" w:rsidP="00C85E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Nedostatak obaveznih </w:t>
      </w:r>
      <w:r w:rsidR="00C85E65">
        <w:rPr>
          <w:rFonts w:eastAsia="Calibri" w:cs="Times New Roman"/>
          <w:b/>
          <w:bCs/>
          <w:sz w:val="24"/>
          <w:szCs w:val="24"/>
        </w:rPr>
        <w:t>elemenata se penalizira (-0,40)</w:t>
      </w: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15" w:name="_Toc441234268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„A“</w:t>
      </w:r>
      <w:bookmarkEnd w:id="15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KOREOGRAFIJA I KOMPOZICIJA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080" w:right="4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6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Veličina grupe nije razlog za veću ili manju nagradu.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numPr>
          <w:ilvl w:val="2"/>
          <w:numId w:val="43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Varijacije i raznolikost</w:t>
      </w:r>
    </w:p>
    <w:p w:rsidR="00C10185" w:rsidRPr="000D1427" w:rsidRDefault="00C10185" w:rsidP="00C10185">
      <w:pPr>
        <w:numPr>
          <w:ilvl w:val="0"/>
          <w:numId w:val="44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elemenata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287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Odabir i raznolikost elemenata, formacija i oblika ( krugovi, kvadrati, redovi, linije, dijagonale, itd..)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Promjene u formacijama i oblicima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plesnih i gimnastičkih komponenti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Jesu li elementi, formacije i oblici izvedeni od svih natjecatelja na jednak način ili na različiti način u podgrupama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Originalnost</w:t>
      </w:r>
    </w:p>
    <w:p w:rsidR="00C10185" w:rsidRPr="000D1427" w:rsidRDefault="00C10185" w:rsidP="00C10185">
      <w:pPr>
        <w:suppressAutoHyphens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44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korištenju borilišta</w:t>
      </w:r>
    </w:p>
    <w:p w:rsidR="00C10185" w:rsidRPr="000D1427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koreografskom smislu, koreografija mora biti složena tako da se koristi cijelo borilište</w:t>
      </w:r>
    </w:p>
    <w:p w:rsidR="00C10185" w:rsidRPr="000D1427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korištenje prostora kroz :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smjerove ( naprijed, natrag, u stranu)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putanje ( ravna, zakrivljena, valovita, slomljena linija, spiral)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Pokretni oblici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2"/>
          <w:numId w:val="43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brzini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92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Monotona, nepromjenjiva brzina prikazuje koreografski nedostatak.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bi trebali ostati u jednoj formaciji ili obliku predugo ( ne više od jedne glazbene cjeline)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Segmentaciju koregrafije  prema glazbenim cjelinama, učestalost varijacija nakon nekoliko doba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Ekspresiju karaktera glazbe, promjenjivost u dinamici i brzini koreografije s obzirom na glazbu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Raznolikost u brzini, npr.izmjena brzih i sporih dijelova 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0"/>
          <w:szCs w:val="20"/>
          <w:lang w:val="en-GB"/>
        </w:rPr>
      </w:pPr>
    </w:p>
    <w:p w:rsidR="00C10185" w:rsidRPr="000D1427" w:rsidRDefault="00C10185" w:rsidP="00C10185">
      <w:pPr>
        <w:numPr>
          <w:ilvl w:val="2"/>
          <w:numId w:val="43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Sveukupni izričaj i dojam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0D1427">
        <w:rPr>
          <w:rFonts w:eastAsia="Calibri" w:cs="Times New Roman"/>
          <w:bCs/>
          <w:sz w:val="24"/>
          <w:szCs w:val="24"/>
          <w:u w:val="single"/>
          <w:lang w:val="en-GB"/>
        </w:rPr>
        <w:t>Sudac procjenjuje :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Odgovara li izbor glazbe dobnom uzrastu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Efekt dobne strukture u grupi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Je li struktura defilea poštivana( start-marširanje-stop figura)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Je li struktura koreografije poštivana (ulazak-početna pozicija-koroegrafija – završna pozicija- izlazak)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Razinu suradnje među natjecateljima kao ujednačena, kompaktna izvedba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Istu tehničku izvedbu i zrelost pokreta svih članova – cjelokupni program mora biti izveden lagano, težina elemenata i trud ne smiju biti očiti, koroegrafija mora izgledati izvedena jednostavno i sa zadovoljstvom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Kontakt s gledateljima – ekspresija lica mora ostati u sferi sporta, bez afektiranja, bez upotrebe teatralnih izraza lica, gestikulacije lica, pantomime, pjevanje i sl. 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Kostim – odgovarajući za kategoriju, karakter rekvizita, discipline i karakter glazbe (u kategoriji štapa odore velikih formacija i solo formacija ne smiju biti u disco stilu ili kostimi cheerleadersica)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Frizura i šminka – odgovarajuća za kategoriju, karakter rekvizita, discipline i karakter glazbe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Omjer godina ili heterogenost grupe ili solo formacije</w:t>
      </w:r>
    </w:p>
    <w:p w:rsidR="00C10185" w:rsidRPr="000D1427" w:rsidRDefault="00C10185" w:rsidP="00C10185">
      <w:pPr>
        <w:spacing w:after="0"/>
        <w:ind w:left="720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6" w:name="_Toc441234269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KOREOGRAFIJI I NJEZINOJ IZVEDBI</w:t>
      </w:r>
      <w:bookmarkEnd w:id="16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Ponavljane i prikupljene greške predmet su za dodatnu penalizaciju nakon što završi izvedba.</w:t>
      </w: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kompoziciji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raznolikost i varijacija elemenata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raznolikost formacija i oblika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monotona brzina u izvođenju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nedovoljno korištenje prostora (smjerovi, rute)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vrtnja štapa samo jednom rukoma (npr.samo desna kroz cijelu koreografiju)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plesnoj izvedbi nedostaje raznolikost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previše gimnastičkih i akrobatskih elemenata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upotreba zabranjenih akrobacija u kategoriji štapa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Nedozvoljeno dizanje ili piramida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Nedozvoljen tip hlača u kategoriji ŠTAPA 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Nedozvoljena scenografija i predmeti (maskote, zastave, ploče, baneri itd.)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glazbenoj pratnji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Glazba koja nije prikladna za dobni uzrast i discipline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Ako glazba stane usred glazbene cjeline, nasilno prekidanje ili stopiranje glazbe ili stišavanje dok nije postignuta kompletna tišina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Loše umiksana glazba, disharmonični prijelaz između glazbenih motiva, zasebni zvukovi (trube, bubnjevi, zviždanje, DJ zvukovi, itd.)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Karakter defilea je izgubljen :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Duga koreografija na mjestu tijekom izvedbe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Dugo izvođenje ostatka koreografije nakon prelaska ciljne linije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Dugi skokovi u želji da se dobije na vremenu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Predugo stupanje unazad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Dijelovi koreografije u defileu sa ŠTAPOM kad je natjecatelj podignut i nošen od ostalih natjecatelja </w:t>
      </w:r>
    </w:p>
    <w:p w:rsidR="00C10185" w:rsidRPr="000D1427" w:rsidRDefault="00C10185" w:rsidP="00C10185">
      <w:pPr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Karakter koroegrafije na pozornici je izgubljen :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Ulazak uz glazbu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Nedostatak početne i završne pozicije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Natjecatelji izlaze odmah nakon što su završili koroegrafiju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Izlazak uz glazbu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1" w:lineRule="exact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Izlazak je prespor ili je u obliku male koreografije 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1" w:lineRule="exact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Uključivanje akrobatskih elemenata u štapu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izvedbi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Neuravnoteženost i netočnost u izvođenju linija, redova, krugova, dijagonala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Klimave piramide (samo do 2.razine!)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Kraj glazbe ne odgovara kraju izvedbe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Natjecatelji nisu prešli ciljnu liniju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Dio koroegrafije izveden je izvan linije borilišta (podgrupe)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Prekid izvedbe od strane natjecatelja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ekspresija glazbene pratnje kroz pokrete</w:t>
      </w:r>
    </w:p>
    <w:p w:rsidR="00C10185" w:rsidRPr="000D1427" w:rsidRDefault="00C10185" w:rsidP="00C10185">
      <w:pPr>
        <w:spacing w:after="0"/>
        <w:ind w:left="1080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7" w:name="_Toc441234270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KOROEGRAFIJU I NJENU IZVDEBU</w:t>
      </w:r>
      <w:bookmarkEnd w:id="17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0D1427">
        <w:rPr>
          <w:rFonts w:eastAsia="Calibri" w:cs="Times New Roman"/>
          <w:bCs/>
          <w:sz w:val="24"/>
          <w:szCs w:val="24"/>
          <w:u w:val="single"/>
          <w:lang w:val="en-GB"/>
        </w:rPr>
        <w:t>Sudac može dodijeliti bonifikaciju za svaki kriterij zasebno: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Originalnost koreografije, glazbu i kostim ako se radi o tematskoj koroegrafiji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Visoka preciznost, omjer oblika i izmjena formacija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Impresivni kontakt s publikom, izvrstan sveukupni dojam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Originalnost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18" w:name="_Toc441234271"/>
      <w:r w:rsidRPr="000D1427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“B”</w:t>
      </w:r>
      <w:bookmarkEnd w:id="18"/>
    </w:p>
    <w:p w:rsidR="00C10185" w:rsidRPr="000D1427" w:rsidRDefault="00C10185" w:rsidP="00C10185">
      <w:pPr>
        <w:spacing w:line="240" w:lineRule="auto"/>
        <w:jc w:val="center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TEHNIKA TIJELA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Kada sudac ocjenjuje ritmičku koordinaciju i sinkronizaciju, on uzima u obzir koliko je izvedba teška s obzirom na veličinu grupe, ali sama veličina grupe nije razlog za veću ili manju nagradu.</w:t>
      </w:r>
    </w:p>
    <w:p w:rsidR="00C10185" w:rsidRPr="000D1427" w:rsidRDefault="00C10185" w:rsidP="00C10185">
      <w:pPr>
        <w:widowControl w:val="0"/>
        <w:tabs>
          <w:tab w:val="num" w:pos="567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3"/>
          <w:numId w:val="43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Tehnika tijela i stupovni korak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i ritmičko stupanje predstavljaju primarne oblike estetskog izgleda mažoret sporta.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Sljedeći faktori su posebno presudni u njihovoj procjeni 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trupa- savijena leđa, ramena naprijed, pokreti izvedeni trupom nagnutim prema naprijed, ukočenost- sve se to smatra greškom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i pokreti rukom- pokreti rukama van ritma, stisnuta šaka, labave/mlitave ruke pri pokretima, pružena ruka ispred tijela a iznad visine ramena- smatra se greškom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i pokreti glave- neprirodan položaj glave smatra se greškom (nagnuta nazad, nagnuta u stranu, nagnuta naprijed s pogledom u noge)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ritmično stupanje- stupovni korak je povezan sa ritmom glazbe, posebno u defileu neusklađeno stupanje sa ritmom (stupanje desnom nogom) smatra se nepravilnom izvedbom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stupovnog koraka- stupovni korak mora biti izveden preko vrhova prstiju ili jastučića stopala, gaženje preko peta smatra se greškom u izvedbi osim ako nije dio plesnog koraka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pozicija pete- pri stupanju pete moraju biti postavljene paralelno, ako su vrhovi prstiju razdvojeni ili okrenuti jedan prema drugome to se smatra greškom u izvedbi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dizanje koljena- različite nacionalne škole (stilovi i interpretacije) razlikuju se prema podizanju koljena, visini podignutog koljena ili pete (dizanje noge unazad) i to nije presudno nego stupovni korak mora biti jednak sa obje strane (na obje noge), „šepajući“ stupovni korak je greška, isto kao nejednako dizanje koljena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ritam plesnih elemenata- izvedba mora odgovarati prirodi plesa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gimnastički elementi- preciznost, jačina i uvjerljivost izvedbe, povezanost sa elementom, rekvizitom ili sa promjenom formacije 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3"/>
          <w:numId w:val="43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Ritmička koordinacija i sinkronizacija</w:t>
      </w: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Izvođenje koreografije od strane svih natjecatelja mora biti povezano sa glazbom,  zato priroda pokreta tijela i rekvizita mora biti točno povezana sa prirodom ritmičke komponente glazene pratnje. Ritmička koordinacija predstavlja savršenu harmoniju pokreta svih natjecatelja sa glazbom, sinkroniziranu izvedbu, grupa ima sluha i osjećaj za pokrete u ritmu.</w:t>
      </w: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0D1427">
        <w:rPr>
          <w:rFonts w:eastAsia="Calibri" w:cs="Times New Roman"/>
          <w:sz w:val="24"/>
          <w:szCs w:val="24"/>
          <w:u w:val="single"/>
          <w:lang w:eastAsia="hr-HR"/>
        </w:rPr>
        <w:t>Sudac procjenjuje :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Ekspresiju glazbe kroz pokrete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Preciznost, jasnoću i glatkoću promjena formacija i oblika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 xml:space="preserve">Kompaktnost oblika i formacija u pokretu 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Preciznost i povezanost pokreta tijekom slijedova u brzim sekvencama i stop figurama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Jednaki kontinuitet pokreta pri radu s rekvizitom, tijekom izmjene rekvizita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9" w:name="_Toc441234272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TEHNICI TIJELA</w:t>
      </w:r>
      <w:bookmarkEnd w:id="19"/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Ponavljane i prikupljene greške predmet su za  dodatnu penalizaciju nakon što završi izvedba.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9"/>
        </w:num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tehnici tijela i stupanju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trupa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i pokreti ruku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i pokreti glave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Loša tehnika stupovnog koraka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widowControl w:val="0"/>
        <w:numPr>
          <w:ilvl w:val="0"/>
          <w:numId w:val="49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izvedbi gimnastičkih i akrobatskih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Gubitak ravnoteže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Netočno izveden element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Pad natjecatelja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49"/>
        </w:numPr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koordinaciji i sinkronizaciji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Ispadanje iz ritma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plesnih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Neprecizan, nejednak završetak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Nekompaktna i neprecizna izmjena formacija i oblika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 i glazba ne završavaju u isto vrijeme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staju u isto vrijeme u stop figure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slijedova u brzim sekvencama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 xml:space="preserve">nedostaje kompletan osjećaj za ritam i otkucaje glazbe, neslaganje pokreta svih natjecatelja sa glazbom </w:t>
      </w:r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20" w:name="_Toc441234273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TEHNIKU TIJELA</w:t>
      </w:r>
      <w:bookmarkEnd w:id="20"/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može dodijeliti bonifikaciju za svaki kriterij zasebno:</w:t>
      </w:r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Perfektna sinkronizacija i pokreti svih natjecatelja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Elegantni pokreti svih natjecatelja kroz koreografiju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1" w:name="_Toc441234274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„C“</w:t>
      </w:r>
      <w:bookmarkEnd w:id="21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RAD S REKVIZITOM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Rad s rekvizitom definira prirodu mažoret sporta i njegovu estetiku. Procjenjuje se s obzirom na dobni uzrast. Dok kadeti ne bi trebali izvoditi sve elemente sa štapom, juniori i seniori moraju izvesti sve tipove elemenata u želji da dobiju veću ocjenu. Štap je uvijek u kontaktu s natjecateljem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Kategorizacija rada sa štapom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1.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BATON = mrtvi štap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STICK RELEASE = ispuštanje mrtvog štapa (npr. iz ruke u ruku)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SLIDE = klizanje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SWING, SWAY = „mahanje“ (npr. priprema za bacanje)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LIFTING = podizanje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LOWERING = spuštanje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INVERT = obrtanje (npr. sa male na veliku kuglicu)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PRETZEL = crtanje kružnica (slično osmici samo se štap drži za kuglicu)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CONDUCTED ARMS = položaj ruku u prostoru (3D)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2.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Horizontalna rotacija, vertikalna rotacija s jednom rukom, sve varijacije tih vrtnji u raznim smjerovima sa desnom ili lijevom rukom.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LOOP =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vertikalna vrtnja iz zgloba (npr. s podignutom rukom)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horizontalna vrtnja iz zgloba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Osmica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figura osmice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figura osmice unazad (unutarnja osmica)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unazad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FLOURISH WHIP</w:t>
      </w:r>
      <w:r w:rsidRPr="000D1427">
        <w:rPr>
          <w:rFonts w:eastAsia="Calibri" w:cs="Times New Roman"/>
          <w:sz w:val="24"/>
          <w:szCs w:val="24"/>
        </w:rPr>
        <w:t xml:space="preserve"> = npr. priprema za lanse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9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FLOURISH = štap izvučen iza leđa preko trbuha po središnjoj osi i otvoren gore u vertikalni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WHIP = štap izvučen iza leđa preko trbuha po središnjoj osi i otvoren dolje u vertikalni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FLOURISH = štap koji se vraća iz gornjeg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WHIP = štap koji se vraća iz donjeg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3.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Uključuje jednostavne rotacije kao: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 rotacija s obje ruke (sunce) u svim položajima tijela (ispred tijela, iza glave, iznad glave, pokraj tijela...), zvjezdica (može biti jednostavna, brza, sa okretima, u svim smjerovima...), figure niskog i jednostavnog lebdenja štapa sa lakim izbacivanjem i lakim hvatanjem (u jednom trenutku štap nije u kontaktu sa tijelom).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Nisko bacanje- ispod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Rotacija štapa u zraku nije potrebna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Bacanje štapa za kuglicu (THROW TOSS)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Izmjena: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Vertikalna, horizontalna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 različitim bacanjem i prihvaćanjem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Svih članova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Uz odgodu vremena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4.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Vrtnja među prstima (vertikalno ili horizontalno, ispred tijela, iznad glave...), zasebni rolovi, jednostavne kombinacije rolova, prebacivanja (1/2 rola), figure visokih i teških lebdenja štapa sa laganim izbacivanjem i laganim prihvaćanjem (npr. bacanje iz vrtuljka ili lanse), figure niskih i teških lebdenja sa teškim izbacivanjem i teškim prihvaćanjem (iza leđa, ispod noge...), figure jednostavnih i lakih dobacivanja, vrtnja na dlanu.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1" w:lineRule="exact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  <w:u w:val="single"/>
        </w:rPr>
      </w:pPr>
      <w:r w:rsidRPr="000D1427">
        <w:rPr>
          <w:rFonts w:eastAsia="Calibri" w:cs="Times New Roman"/>
          <w:bCs/>
          <w:sz w:val="24"/>
          <w:szCs w:val="24"/>
          <w:u w:val="single"/>
        </w:rPr>
        <w:t xml:space="preserve">Vrtnja među prstima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4 prsta, D/L rukom horizontalno kroz 4 prsta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2 prsta, D/L rukom horizontalno kroz 2 prsta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8 prstiju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Prebacivanje (WRAP)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vrtnja slična rolovima osim što je okret štapa za 180° (prebacivanje preko ramena, noge, oko struka...)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Rolovi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Zasebni elementi: jedna rotacija štapa (360°) oko bilo kojeg dijela tijela (npr. šaka, zglob, ruka, lakat, vrat, noga)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a) rolovi preko šake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rolovi preko lakta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c) na nadlaktici ispružene ruke (OPEN ARM ROLL)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Jednostavne kombinacije rolova: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ab/>
        <w:t xml:space="preserve">a)  pola ribice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zmija naprijed i nazad (rol dlan-lakat ili lakat-dlan)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Figure visokog i teškog lebdenja štapa sa lakim izbacivanjem i lakim prihvaćanjem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Visoko bacanje- preko 2 metra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Rotacija štapa u zraku je potrebna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Standardno izbacivanje: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 otvorene ruke- vodoravno ili okomito, desnom ili lijevom rukom (OPEN HAND)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štapa za kuglicu (THROW TOSS)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prihvaćanje: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 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Figure niskog i teškog lebdenja sa teškim izbacivanjem ili prihvaćanjem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Teško izbacivanje: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Ispod ruke Ispod noge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Teško prihvaćanje: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iza leđa- u razini struka, iza leđa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ispod noge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iznad glave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L rukom hvatanje na D strani tijela u razini struka ili obrnuto hvatanje ispod ruke.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Rotacija na dlanu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51"/>
        </w:numPr>
        <w:overflowPunct w:val="0"/>
        <w:autoSpaceDE w:val="0"/>
        <w:autoSpaceDN w:val="0"/>
        <w:adjustRightInd w:val="0"/>
        <w:spacing w:after="0" w:line="239" w:lineRule="auto"/>
        <w:ind w:left="4300" w:hanging="224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5. STUPANJ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Lebdenje uz pokrete tijela koji mogu biti: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TRAVELLING= izvođenje elementa u pokretu (defile, chase...</w:t>
      </w: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DE2970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DE2970">
        <w:rPr>
          <w:rFonts w:eastAsia="Calibri" w:cs="Times New Roman"/>
          <w:sz w:val="24"/>
          <w:szCs w:val="24"/>
        </w:rPr>
        <w:t xml:space="preserve">SPIN= okret na jednoj nozi sa minimalnom rotacijom od 360° (višestruki okreti, isprekidani okret [INTERRUPTED= okret+neka poza ili element u kojem je noga još uvijek u zraku+još jedan okret], okret u desnu pa lijevu stranu) </w:t>
      </w: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Lebdenja štapa sa 3, 4 ili više elemenata (npr. izbacivanje-okret-hvatanje / izbacivanje-okret-poza-hvatanje / izbacivanje-2 okreta-poza-hvatanje)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Visoka lebdenja sa teškim izbacivanjem i prihvaćanjem: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Visoko bacanje- preko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izbacivanja na 5. stupnju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FLIP= pri izbačaju štap se okreće oko palca (izvedeno iz centra štapa horizontalno ili vertikalno, L ili D rukom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3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FLIP= uz korištenje ručnog zgloba štap se izbacuje u suprotnom smjeru, 1 okret od 360°, prihvaćanje dlanom okrenutim prema gore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TOSS= izbacivanje preko palca, štap se okreće više od samo jednog kruga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BACKHAND TOSS= izbacivanje iz ručnog zgloba obrnuto od flipa, štap se okreće više od jednog kruga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prihvaćanja na 5. stupnju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CATCH= prihvaćanje sa okrenutim dlanom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BLIND CATCH= prihvaćanje u razini ramena bez gledanja u štap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FLIP= konstantno podržavanje lebdeće rotacije preko palca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2" w:lineRule="auto"/>
        <w:ind w:right="3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Twirlingsa dva štapa</w:t>
      </w:r>
      <w:r w:rsidRPr="000D1427">
        <w:rPr>
          <w:rFonts w:eastAsia="Calibri" w:cs="Times New Roman"/>
          <w:sz w:val="24"/>
          <w:szCs w:val="24"/>
        </w:rPr>
        <w:t xml:space="preserve"> radeći figure najmanje 3. stupnja kontinuirano s oba štapa (drugi štap ne može biti mrtvi štap)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Kombinacije rolova</w:t>
      </w:r>
      <w:r w:rsidRPr="000D1427">
        <w:rPr>
          <w:rFonts w:eastAsia="Calibri" w:cs="Times New Roman"/>
          <w:sz w:val="24"/>
          <w:szCs w:val="24"/>
        </w:rPr>
        <w:t xml:space="preserve"> spajanjem 2 ili više elemenata (zmija sa otvaranjem ruke u stranu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[LAYOUT], lakat-dlan-dlan-lakat)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2" w:lineRule="auto"/>
        <w:ind w:right="5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Kontinuirani rolovi</w:t>
      </w:r>
      <w:r w:rsidRPr="000D1427">
        <w:rPr>
          <w:rFonts w:eastAsia="Calibri" w:cs="Times New Roman"/>
          <w:sz w:val="24"/>
          <w:szCs w:val="24"/>
        </w:rPr>
        <w:t xml:space="preserve"> bez ometanja u prostoru, vremenu ili sekvenci, kontinuirano ponavljanje jednog rola (ribica, 4 lakta...)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2" w:name="_Toc441234275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SELEKCIJA, RAZNOLIKOST I TEŽINA ELEMENATA</w:t>
      </w:r>
      <w:bookmarkEnd w:id="22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Sudac procjenjuje u kojoj mjeri koreografija sadrži: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rad sa rekvizitom, i drugo rukovanje opremom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osnovni rad sa rekvizitom, krugovi, zamasi, osmice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5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dodirivanje, kliženje, prebacivanje i okretanje oko različitih dijelova tijela, guranje i držanje ispod koljena, itd.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11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pozicije i sudjelovanje ruku , kad su ruke dolje, sastrane ili gore, sa obje ruke prebacivanje u drugu ruku, korištenje obje ruke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ostalih dijelova tijela, okretanje, rolanje oko struka, preko zglobova, oko vrata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bacanje i hvatanje, izmjena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jednog ili dva štapa, bacanje bez rotacije, jednostavno bacanje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vertikalna rotacija, horizontalna rotacija, sinkronizirana rotacija (smatra se virtuoznošću), brzina rotacije u zraku također se procjenjuje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6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nedosljedno ili dosljedno izvršenje od strane podgrupe, između dvije mažoretkinje, između podgrupa, tijekom izmjene oblika ili formacije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dodavanje štapa iz ruke u ruku/predavanjem, izmjena bacanjem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8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udaljenost natjecatelja prilikom izmjene, kratka udaljenost – manje od 2m, duga udaljenost – više od 2m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visina bacanja i način hvatanja, nisko bacanje – ispod 2m, visoko bacanje – iznad 2m, hvatanje ispred tijela, iza tijela, ispod noge, itd. Štap može biti uhvaćen za sredinu ili kuglicu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višestrukih okreta, pirueta ili drugih elemenata prilikom bacanja, hvatanje nakon okreta, piruete ili drugih elemenata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kooperacija i pozicija natjecatelja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3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licem u lice, bočno, leđa o leđa, istovremeno izvođenje cijele grupe ili solo formacije, izvođenje u brzim sekvencama ili tijekom promjene formacije, tijekom pokrećućeg oblika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2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obuhvaćenost povezanih i pratećih elemenata – koreografija ne bi trebala obuhvaćati samo sekvence individualnih elemenata sa rekvizitom, tijekom izvedbe dok natjecatelji samo čekaju na rekvizit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7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elementi sa rekvizitom trebaju biti koreografski kompletni s pokretom, plesom ili gimnastičkim komponentama na početku, tijekom i na kraju koreografije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7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3" w:name="_Toc441234276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SIGURNOST PRI IZVEDBI</w:t>
      </w:r>
      <w:bookmarkEnd w:id="23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Sudac procjenjuje: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6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utjecaj pada opreme na izvedbu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prekid grupne ili individualne izvedbe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mjera utjecaja pomoćnog plesnog elementa (korak u stranu, klečanje, naginjanje naprijed, koraci, izlaženje iz oblika, itd.)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rekvizit je podignut odmah nakon pada ili je podignut kasnije ili je ostavljen na podu do kraja koreografije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1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učestalost padova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7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izoliran ili ponavljan pad, individualan ili grupni, greške izvedene od pojedinaca, podgrupe ili cijele grupe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7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okolnosti pada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tehnički nepravilno izveden element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izvanredne tehničke poteškoće elementa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klimatski utjecaj (vjetar, kiša, hladnoća, sunce) ili tehnički parametri borilišta (skliska podloga, osvjetljenje)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mogućnost podizanja rekvizita u slučaju pada na povišenu pozornicu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podizanje uz pomoć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ostali natjecatelji mogu dodati rekvizit ali moraju biti članovi te grupe koja trenutno nastupa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5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izgubljeni rekvizit ostaje na borilištu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ostali natjecatelji mogu dodati rekvizit ali moraju biti članovi te grupe koja trenutno nastupa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može biti dodan od asistenta koji je zadužen za to od strane organizatora, na način da ga odloži uz rub borilišta gdje je i pao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osoba koja dodaje štap ne smije ga rolati, bacati ili trčati oko pozornice i na taj način ometati suce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tolerira se i kad bilo koji gledatelj doda rekvizit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kontakt sa rekvizitom tijekom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tijekom izvođenja koreografije moguće je da jedan ili više natjecatelja ima 2 ili više rekvizita kao pomoć partneru, ako je takva situacija kratkoročna i ako natjecatelj radi sa rekvizitom a ne da ga samo drži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štap je uvijek u kontaktu s natjecateljem, ne smije biti spušten na pod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kontakt sa rekvizitom na kraju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2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natjecatelji moraju završiti koreografiju na način da drže štap ili su povezani s njim bilo kojim dijelom tijela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dozvoljeno je da jedan rekvizit drži nekoliko natjecatelja ili je u kontaktu sa njima, ili da jedan natjecatelj drži ili je u kontaktu sa više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4" w:name="_Toc441234277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OSNOVNE GREŠKE U RADU S REKVIZITOM</w:t>
      </w:r>
      <w:bookmarkEnd w:id="24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Ponavljane i prikupljene greške predmet su za dodatnu penalizaciju nakon što završi izvedba.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8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Greške u izvedbi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uz korak u stranu, savinuta koljena, naginjanje naprijed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uz promjenu oblika formacije – iskorak, istrčavanje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različite sekvence pokreta tijekom rukovanja i izmjene rekvizita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nepravilna pozicija ruku tijekom rukovanja sa rekvizitom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gubitak kontakta s rekvizitom – kad je rekvizit predugo na podu (ako se ne podigne odmah nakon pada)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Nedovoljna složenost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niska raznolikost u rukovanju, niska raznolikost elemenata, monotoni rekviziti </w:t>
      </w: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nepotpun repertoar twirlinga i rukovanja rekvizitom </w:t>
      </w: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nedostatak obaveznih elemenata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5" w:name="_Toc441234278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BONIFIKACIJE U RADU S REKVIZITOM</w:t>
      </w:r>
      <w:bookmarkEnd w:id="25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Mogu se dodijeliti jedino ako su elementi izvedeni bez greške ili skoro bez greške, ako su izvedeni od podgrupe ili cijele grupe.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6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Sudac može dodijeliti bonifikaciju za svaki kriterij zasebno: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originalnost, novi element, novi izgled elementa 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sa višestrukim okretima, sa dodatnim ili povezanim elementima 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sinkronizirana izvedba, izvrsna suradnja svih natjecatelja u formaciji </w:t>
      </w:r>
    </w:p>
    <w:p w:rsidR="00C10185" w:rsidRPr="000D1427" w:rsidRDefault="00C10185" w:rsidP="00C10185">
      <w:pPr>
        <w:widowControl w:val="0"/>
        <w:tabs>
          <w:tab w:val="num" w:pos="12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tabs>
          <w:tab w:val="num" w:pos="12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6" w:name="_Toc441234279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„D“</w:t>
      </w:r>
      <w:bookmarkEnd w:id="26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ind w:firstLine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TEHNIČKE PENALIZACIJE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- Ne pridržavanje vremena - za svaku sekundu preko vremena -0,05 bodova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(defile preko 3:00min, koreografija velikih formacija ispod 2:30min ili preko 3:00 min, koreografija solo formacija ispod 1:15min ili preko 1:30min)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Penalizira se: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svaki zasebni pad štapa  -0,05 bodova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ometanje oblika/formacije nakon uzimanja palog rekvizita (procijenjeno u polju „A“ za koreografiju) 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rekvizit nije pokupljen na kraju koreografije, ako nije pao neposredno pred kraj koreografije 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više monotonih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Ne penalizira se: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rekvizit padne izvan borilišta </w:t>
      </w: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prelazak preko crte prilikom uzimanja rekvizita </w:t>
      </w: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je rekvizit dodan od drugih natjecatelja ili ne-natjecatelja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Penalizacije za nepravilno izvođenje natjecateljskog programa: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natjecatelji nisu spremni nakon najave voditelja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ulazak u borilište prije najave voditelja </w:t>
      </w:r>
      <w:r w:rsidR="00A12459">
        <w:rPr>
          <w:rFonts w:eastAsia="Calibri" w:cs="Times New Roman"/>
          <w:sz w:val="24"/>
          <w:szCs w:val="24"/>
        </w:rPr>
        <w:t>-0,20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glazba nije spremna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snimka glazbe je loše kvalitete</w:t>
      </w:r>
      <w:r w:rsidR="00A12459">
        <w:rPr>
          <w:rFonts w:eastAsia="Calibri" w:cs="Times New Roman"/>
          <w:sz w:val="24"/>
          <w:szCs w:val="24"/>
        </w:rPr>
        <w:t xml:space="preserve"> 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nedozvoljena komunikacija među natjecateljima tijekom izvedbe (zviždanje, brojanje na glas, itd.)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nedozvoljena komunikacija trenera sa natjecateljima prilikom izvedbe</w:t>
      </w:r>
      <w:r w:rsidR="00A12459">
        <w:rPr>
          <w:rFonts w:eastAsia="Calibri" w:cs="Times New Roman"/>
          <w:sz w:val="24"/>
          <w:szCs w:val="24"/>
        </w:rPr>
        <w:t xml:space="preserve"> -1,0 (tehnički sudac)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neodgovarajući kostimi u kategoriji štapa </w:t>
      </w:r>
      <w:r w:rsidR="00A12459">
        <w:rPr>
          <w:rFonts w:eastAsia="Calibri" w:cs="Times New Roman"/>
          <w:sz w:val="24"/>
          <w:szCs w:val="24"/>
        </w:rPr>
        <w:t>-0,30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seniori u štapu nemaju čizme </w:t>
      </w:r>
      <w:r w:rsidR="00A12459">
        <w:rPr>
          <w:rFonts w:eastAsia="Calibri" w:cs="Times New Roman"/>
          <w:sz w:val="24"/>
          <w:szCs w:val="24"/>
        </w:rPr>
        <w:t>-0,30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prelazak preko linije, izlaženje iz borilišta </w:t>
      </w:r>
      <w:r w:rsidR="00A12459">
        <w:rPr>
          <w:rFonts w:eastAsia="Calibri" w:cs="Times New Roman"/>
          <w:sz w:val="24"/>
          <w:szCs w:val="24"/>
        </w:rPr>
        <w:t>-0,10 (po osobi)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ulazak ili izlazak sa glazbom </w:t>
      </w:r>
      <w:r w:rsidR="00972FAC">
        <w:rPr>
          <w:rFonts w:eastAsia="Calibri" w:cs="Times New Roman"/>
          <w:sz w:val="24"/>
          <w:szCs w:val="24"/>
        </w:rPr>
        <w:t>-0,50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nema stop figure </w:t>
      </w:r>
      <w:r w:rsidR="00972FAC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izvođenje koreografije izvan borilišta</w:t>
      </w:r>
    </w:p>
    <w:p w:rsidR="00C10185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nedostatak obaveznih elemenata </w:t>
      </w:r>
      <w:r w:rsidR="00972FAC">
        <w:rPr>
          <w:rFonts w:eastAsia="Calibri" w:cs="Times New Roman"/>
          <w:sz w:val="24"/>
          <w:szCs w:val="24"/>
        </w:rPr>
        <w:t>-0,40 (po elementu)</w:t>
      </w:r>
    </w:p>
    <w:p w:rsidR="00DE2970" w:rsidRPr="000D1427" w:rsidRDefault="00DE2970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ako rekvizit nije u kontaktu s natjecateljem na početku i na kraju koreografije -0,05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defileu: ne prolazak cijele grupe kroz ciljnu liniju </w:t>
      </w:r>
      <w:r w:rsidR="00972FAC">
        <w:rPr>
          <w:rFonts w:eastAsia="Calibri" w:cs="Times New Roman"/>
          <w:sz w:val="24"/>
          <w:szCs w:val="24"/>
        </w:rPr>
        <w:t>-0,20</w:t>
      </w:r>
    </w:p>
    <w:p w:rsidR="00972FAC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 defileu: zaustavljanje pred sucima, izvođenje koreografije na mjestu</w:t>
      </w:r>
      <w:r w:rsidR="00972FAC">
        <w:rPr>
          <w:rFonts w:eastAsia="Calibri" w:cs="Times New Roman"/>
          <w:sz w:val="24"/>
          <w:szCs w:val="24"/>
        </w:rPr>
        <w:t xml:space="preserve"> -0,10</w:t>
      </w:r>
    </w:p>
    <w:p w:rsidR="00C10185" w:rsidRDefault="00972FAC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DE2970">
        <w:rPr>
          <w:rFonts w:eastAsia="Calibri" w:cs="Times New Roman"/>
          <w:sz w:val="24"/>
          <w:szCs w:val="24"/>
        </w:rPr>
        <w:t>korištenje nedozvoljenih elemenata u kategorijama sa štapom -5,0 (tehnički sudac)</w:t>
      </w:r>
    </w:p>
    <w:p w:rsidR="00DE2970" w:rsidRPr="00DE2970" w:rsidRDefault="00DE2970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korištenje nedozvoljenog elementa „roll over“ u ŠTAP kateogorijama -5,0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5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48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7" w:name="_Toc441234280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BATON FLAG</w:t>
      </w:r>
      <w:bookmarkEnd w:id="27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C85E65" w:rsidRDefault="00DE2970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>
        <w:rPr>
          <w:szCs w:val="24"/>
        </w:rPr>
        <w:t>Jedna zastava</w:t>
      </w:r>
      <w:r w:rsidR="00C10185" w:rsidRPr="00C85E65">
        <w:rPr>
          <w:szCs w:val="24"/>
        </w:rPr>
        <w:t xml:space="preserve"> po mažoretkinji.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Zastava može biti na jednom kraju (štap dužine 70 – 80cm) ili na oba kraja štapa (dvostrani). Dužina dvostranog flaga nije ograničena.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Veliki flagovi (veći od propisanog) se također mogu koristiti i njihova veličina nije određena.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Maksimalno 30% formacije može plesati sa velikim flagom – vrijedi za mini i velike formacije. Nikakvi drugi rekviziti nisu dopušteni u kategoriji FLAG.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Koreografija na pozornici za mini formaciju (4 – 7 natjecatelja) i grupe (8 – 25 natjecatelja).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>U FLAG mini formaciji mogu se natjecati maksimalno 3 dečka.</w:t>
      </w:r>
    </w:p>
    <w:p w:rsidR="00C85E65" w:rsidRPr="000D1427" w:rsidRDefault="00C85E65" w:rsidP="00C10185">
      <w:pPr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8" w:name="_Toc441234281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KATEGORIZACIJA RADA SA BATON FLAGOM</w:t>
      </w:r>
      <w:bookmarkEnd w:id="28"/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414" w:lineRule="auto"/>
        <w:ind w:left="4080" w:right="2960" w:hanging="1106"/>
        <w:jc w:val="center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1.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FLAG = mrtvi štap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STICK RELEASE = ispuštanje mrtvog štapa (npr. iz ruke u ruku)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SLIDE = klizanje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SWING, SWAY = „mahanje“ (npr. priprema za bacanje)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LIFTING = podizanje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LOWERING = spuštanje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INVERT = obrtanje (npr. sa male na veliku kuglicu)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PRETZEL = crtanje kružnica (slično osmici samo se štap drži za kuglicu)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CONDUCTED ARMS = položaj ruku u prostoru (3D)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3"/>
          <w:numId w:val="66"/>
        </w:numPr>
        <w:tabs>
          <w:tab w:val="num" w:pos="4300"/>
        </w:tabs>
        <w:overflowPunct w:val="0"/>
        <w:autoSpaceDE w:val="0"/>
        <w:autoSpaceDN w:val="0"/>
        <w:adjustRightInd w:val="0"/>
        <w:spacing w:after="0" w:line="239" w:lineRule="auto"/>
        <w:ind w:left="4300" w:hanging="224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STUPANJ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LOOP = vrtuljak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vertikalna vrtnja iz zgloba (npr. s podignutom rukom)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horizontalna vrtnja iz zgloba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Osmica (držeći za kuglu)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vertikalna figura osmice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vertikalna figura osmice unazad (unutarnja osmica)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unazad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20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FLOURISH WHIP = npr. priprema za lanse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9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FLOURISH = štap izvučen iza leđa preko trbuha po središnjoj osi i otvoren gore u vertikalni vrtuljak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WHIP = štap izvučen iza leđa preko trbuha po središnjoj osi i otvoren dolje u vertikalni vrtuljak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FLOURISH = štap koji se vraća iz gornjeg vertikalnog vrtuljka preko središnje osi iza leđa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WHIP = štap koji se vraća iz donjeg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3.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Uključuje jednostavne rotacije kao: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Zvjezdica (može biti jednostavna, brza, sa okretima, u svim smjerovima...), figure niskog i jednostavnog lebdenja zastave sa lakim izbacivanjem i lakim hvatanjem (u jednom trenutku štap nije u kontaktu sa tijelom).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Nisko bacanje- ispod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Rotacija štapa u zraku nije potrebna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Bacanje štapa za kuglicu (THROW TOSS)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Izmjena: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Vertikalna, horizontalna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 različitim bacanjem i prihvaćanjem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Svih članova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Uz odgodu vremena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4.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2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Zasebni rolovi, jednostavne kombinacije rolova, prebacivanja (1/2 rola), figure visokih i teških lebdenja baton flaga sa laganim izbacivanjem i laganim prihvaćanjem (npr. bacanje iz vrtuljka ili lanse), figure niskih i teških lebdenja sa teškim izbacivanjem i teškim prihvaćanjem (iza leđa, ispod noge...), figure jednostavnih i lakih dobacivanja.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Prebacivanje (WRAP)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vrtnja slična rolovima osim što je okret baton flaga za 180° (prebacivanje preko ramena, noge, oko struka...)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Rolovi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Zasebni elementi: jedna rotacija baton flaga (360°) oko bilo kojeg dijela tijela (npr. šaka, zglob, ruka, lakat, vrat, noga)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0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a) rolovi preko šake naprijed i 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02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rolovi preko lakta naprijed i 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c) na nadlaktici ispružene ruke (OPEN ARM ROLL)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Figure visokog i teškog lebdenja štapa sa lakim izbacivanjem i lakim prihvaćanjem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Visoko bacanje- preko 2 metra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Rotacija štapa u zraku je potrebna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izbacivanje: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 otvorene ruke- vodoravno ili okomito, desnom ili lijevom rukom (OPEN HAND)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štapa za kuglicu (THROW TOSS)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prihvaćanje: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s dlanom okrenutim dolje (GRABBING)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4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4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Figure niskog i teškog lebdenja sa teškim izbacivanjem ili prihvaćanjem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6620"/>
        <w:jc w:val="both"/>
        <w:rPr>
          <w:rFonts w:eastAsia="Calibri" w:cs="Times New Roman"/>
          <w:bCs/>
          <w:sz w:val="24"/>
          <w:szCs w:val="24"/>
          <w:u w:val="single"/>
        </w:rPr>
      </w:pPr>
      <w:r w:rsidRPr="000D1427">
        <w:rPr>
          <w:rFonts w:eastAsia="Calibri" w:cs="Times New Roman"/>
          <w:bCs/>
          <w:sz w:val="24"/>
          <w:szCs w:val="24"/>
          <w:u w:val="single"/>
        </w:rPr>
        <w:t>Teško izbacivanje :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51" w:lineRule="auto"/>
        <w:ind w:right="662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Ispod ruke, noge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51" w:lineRule="auto"/>
        <w:ind w:right="662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Iza leđa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440" w:right="6620" w:hanging="360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Teško prihvaćanje: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iza leđa – u razini struka, iza leđa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ispod noge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iznad glave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L rukom hvatanje na D strani tijela u razini struka ili obrnuto hvatanje ispod ruke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5.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Lebdenje uz pokrete tijela koji mogu biti: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0"/>
        </w:numPr>
        <w:tabs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2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TRAVELLING= izvođenje elementa u pokretu (defile, chase...) </w:t>
      </w:r>
    </w:p>
    <w:p w:rsidR="00C10185" w:rsidRPr="000D1427" w:rsidRDefault="00C10185" w:rsidP="00C10185">
      <w:pPr>
        <w:widowControl w:val="0"/>
        <w:numPr>
          <w:ilvl w:val="0"/>
          <w:numId w:val="70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0D1427" w:rsidRDefault="00C10185" w:rsidP="00C10185">
      <w:pPr>
        <w:widowControl w:val="0"/>
        <w:numPr>
          <w:ilvl w:val="0"/>
          <w:numId w:val="71"/>
        </w:numPr>
        <w:tabs>
          <w:tab w:val="num" w:pos="588"/>
        </w:tabs>
        <w:overflowPunct w:val="0"/>
        <w:autoSpaceDE w:val="0"/>
        <w:autoSpaceDN w:val="0"/>
        <w:adjustRightInd w:val="0"/>
        <w:spacing w:after="0" w:line="240" w:lineRule="auto"/>
        <w:ind w:left="360" w:right="1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SPIN= okret na jednoj nozi sa minimalnom rotacijom od 360° (višestruki okreti, isprekidani okret, okret u suprotnu stranu) </w:t>
      </w:r>
    </w:p>
    <w:p w:rsidR="00C10185" w:rsidRPr="000D1427" w:rsidRDefault="00C10185" w:rsidP="00C10185">
      <w:pPr>
        <w:widowControl w:val="0"/>
        <w:numPr>
          <w:ilvl w:val="0"/>
          <w:numId w:val="71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360" w:right="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Lebdenja štapa sa 3, 4 ili više elemenata (npr. izbacivanje-okret-hvatanje / izbacivanje-okret-poza-hvatanje / izbacivanje-2 okreta-poza-hvatanje)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Visoka lebdenja sa teškim izbacivanjem i prihvaćanjem: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Visoko bacanje- preko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izbacivanja na 5. stupnju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FLIP= pri izbačaju baton flag se okreće oko palca (izvedeno iz centra štapa horizontalno ili vertikalno, L ili D rukom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FLIP= uz korištenje ručnog zgloba baton flag se izbacuje u suprotnom smjeru, 1 okret od 360°, prihvaćanje dlanom okrenutim prema gore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TOSS= izbacivanje preko palca, baton flag se okreće više od samo jednog kruga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BACKHAND TOSS= izbacivanje iz ručnog zgloba obrnuto od flipa, baton flag se okreće više od jednog kruga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80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prihvaćanja na 5. stupnju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CATCH= prihvaćanje sa okrenutim dlanom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BLIND CATCH= prihvaćanje u razini ramena bez gledanja u štap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Twirling sa dva štapa</w:t>
      </w:r>
      <w:r w:rsidRPr="000D1427">
        <w:rPr>
          <w:rFonts w:eastAsia="Calibri" w:cs="Times New Roman"/>
          <w:sz w:val="24"/>
          <w:szCs w:val="24"/>
        </w:rPr>
        <w:t xml:space="preserve"> radeći figure najmanje 3. stupnja kontinuirano s oba štapa (drugi štap ne može biti mrtvi štap)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Kombinacije rolova</w:t>
      </w:r>
      <w:r w:rsidRPr="000D1427">
        <w:rPr>
          <w:rFonts w:eastAsia="Calibri" w:cs="Times New Roman"/>
          <w:sz w:val="24"/>
          <w:szCs w:val="24"/>
        </w:rPr>
        <w:t xml:space="preserve"> spajanjem 2 ili više elemenata (lakat-dlan-dlan-lakat)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Kontinuirani rolovi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9" w:name="_Toc441234282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OBAVEZNI ELEMENTI U KATEGORIJI BATON FLAG</w:t>
      </w:r>
      <w:bookmarkEnd w:id="29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juniore 4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visoko bacanje s okretom </w:t>
      </w:r>
      <w:r w:rsidR="00C85E65" w:rsidRPr="00C85E65">
        <w:rPr>
          <w:rFonts w:eastAsia="Calibri" w:cs="Times New Roman"/>
          <w:sz w:val="24"/>
          <w:szCs w:val="24"/>
          <w:u w:val="single"/>
        </w:rPr>
        <w:t xml:space="preserve">SPIN </w:t>
      </w:r>
      <w:r w:rsidRPr="00C85E65">
        <w:rPr>
          <w:rFonts w:eastAsia="Calibri" w:cs="Times New Roman"/>
          <w:sz w:val="24"/>
          <w:szCs w:val="24"/>
          <w:u w:val="single"/>
        </w:rPr>
        <w:t>(cijela grupa)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DE2970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10185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na većoj udaljenosti </w:t>
      </w:r>
    </w:p>
    <w:p w:rsidR="00C85E65" w:rsidRPr="000D1427" w:rsidRDefault="00C85E65" w:rsidP="00C85E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7 različitih elemenata od 1. do 4.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seniore 6 elemenata: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C85E65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</w:rPr>
        <w:t>2x visoka izbacivanja s okretom</w:t>
      </w:r>
      <w:r w:rsidR="00C85E65" w:rsidRPr="00C85E65">
        <w:rPr>
          <w:rFonts w:eastAsia="Calibri" w:cs="Times New Roman"/>
          <w:sz w:val="24"/>
          <w:szCs w:val="24"/>
          <w:u w:val="single"/>
        </w:rPr>
        <w:t xml:space="preserve">SPIN </w:t>
      </w:r>
      <w:r w:rsidRPr="00C85E65">
        <w:rPr>
          <w:rFonts w:eastAsia="Calibri" w:cs="Times New Roman"/>
          <w:sz w:val="24"/>
          <w:szCs w:val="24"/>
          <w:u w:val="single"/>
        </w:rPr>
        <w:t xml:space="preserve"> (1x grupa, 1x najmanje podgrupa) 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DE2970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DE2970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10185" w:rsidRPr="000D1427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dobacivanje na većoj udaljenosti (1x grupa u isto vrijeme, 1x najmanje podgrupa)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ind w:left="720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30" w:name="_Toc441234283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3.POM-PON</w:t>
      </w:r>
      <w:bookmarkEnd w:id="30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8"/>
          <w:szCs w:val="28"/>
        </w:rPr>
      </w:pPr>
      <w:r w:rsidRPr="000D1427">
        <w:rPr>
          <w:rFonts w:eastAsia="Calibri" w:cs="Times New Roman"/>
          <w:b/>
          <w:sz w:val="28"/>
          <w:szCs w:val="28"/>
        </w:rPr>
        <w:t>REKVIZITI :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POM-PON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Dva komada pom-pona po natjecatelju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Tijekom izvođenja natjecateljskog programa pom-poni mogu biti zamijenjeni pom-ponom druge boje 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Neprekinuti rad s rekvizitom obavezan je tijekom koreografije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</w:rPr>
      </w:pPr>
      <w:r w:rsidRPr="000D1427">
        <w:rPr>
          <w:rFonts w:eastAsia="Calibri" w:cs="Times New Roman"/>
          <w:color w:val="000000"/>
          <w:sz w:val="24"/>
          <w:szCs w:val="24"/>
        </w:rPr>
        <w:t xml:space="preserve">Dopušteno je da jedan ili više natjecatelja imaju dva ili više komada pom-pona u koreografiji– ali samo kratko vrijeme ! 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b/>
          <w:color w:val="FF0000"/>
          <w:sz w:val="24"/>
          <w:szCs w:val="24"/>
          <w:u w:val="single"/>
        </w:rPr>
      </w:pPr>
      <w:r w:rsidRPr="000D1427">
        <w:rPr>
          <w:rFonts w:eastAsia="Calibri" w:cs="Times New Roman"/>
          <w:b/>
          <w:color w:val="000000"/>
          <w:sz w:val="24"/>
          <w:szCs w:val="24"/>
          <w:u w:val="single"/>
        </w:rPr>
        <w:t>Na kraju i početku koreografije svi natjecatelji moraju biti u kontaktu s rekvizitom ( pom-poni ne smiju biti ostavljeni na podu, npr.kod visokog dizanja, natjecatelj može držati pom-pone drugog natjecatelja)</w:t>
      </w:r>
    </w:p>
    <w:p w:rsidR="00C10185" w:rsidRPr="000D1427" w:rsidRDefault="00C10185" w:rsidP="00C10185">
      <w:pPr>
        <w:ind w:left="720"/>
        <w:contextualSpacing/>
        <w:jc w:val="both"/>
        <w:rPr>
          <w:rFonts w:eastAsia="Calibri" w:cs="Times New Roman"/>
          <w:color w:val="FF0000"/>
          <w:sz w:val="24"/>
          <w:szCs w:val="24"/>
        </w:rPr>
      </w:pPr>
    </w:p>
    <w:p w:rsidR="00C10185" w:rsidRPr="000D1427" w:rsidRDefault="00C10185" w:rsidP="00C10185">
      <w:pPr>
        <w:spacing w:before="20" w:line="360" w:lineRule="auto"/>
        <w:jc w:val="both"/>
        <w:rPr>
          <w:rFonts w:eastAsia="Calibri" w:cs="Times New Roman"/>
          <w:b/>
          <w:color w:val="000000"/>
          <w:sz w:val="28"/>
          <w:szCs w:val="28"/>
          <w:lang w:val="en-GB"/>
        </w:rPr>
      </w:pPr>
      <w:r w:rsidRPr="000D1427">
        <w:rPr>
          <w:rFonts w:eastAsia="Calibri" w:cs="Times New Roman"/>
          <w:b/>
          <w:color w:val="000000"/>
          <w:sz w:val="28"/>
          <w:szCs w:val="28"/>
          <w:lang w:val="en-GB"/>
        </w:rPr>
        <w:t>OSTALI REKVIZITI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Dodatni rekviziti (maskote, zastave tima, grada, države, sponzora i ostali predmeti) nisu dio natjecateljskog programa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Navedeni rekviziti ne smiju biti odloženi u prostoru za defile, natjecateljskoj zoni ili drugim označenim mjestima ( sudačka zona, zona izvan natjecateljskog podija)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Dodatni rekviziti smiju se nalaziti samo na tribinama za gledatelje, ali i tada ne smiju ometati natjecateljsku izvedbu ili ometati pogled sudaca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Ako se dogodi da dodatni rekviziti ometaju natjecateljsku izvedbu ili pogled sudaca, natjecateljski tim će biti penaliziran</w:t>
      </w:r>
    </w:p>
    <w:p w:rsidR="00C10185" w:rsidRPr="000D1427" w:rsidRDefault="00C10185" w:rsidP="00C10185">
      <w:pPr>
        <w:spacing w:before="20" w:line="220" w:lineRule="exact"/>
        <w:jc w:val="both"/>
        <w:rPr>
          <w:rFonts w:eastAsia="Calibri" w:cs="Times New Roman"/>
          <w:color w:val="0000FF"/>
          <w:sz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1" w:name="_Toc441234284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NATJECATELJI</w:t>
      </w:r>
      <w:bookmarkEnd w:id="31"/>
    </w:p>
    <w:p w:rsidR="00C03A8B" w:rsidRPr="000D1427" w:rsidRDefault="00C03A8B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0D1427" w:rsidRDefault="00C10185" w:rsidP="00C10185">
      <w:pPr>
        <w:numPr>
          <w:ilvl w:val="0"/>
          <w:numId w:val="79"/>
        </w:numPr>
        <w:spacing w:before="20"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b/>
          <w:color w:val="000000"/>
          <w:sz w:val="24"/>
          <w:szCs w:val="24"/>
          <w:lang w:val="en-GB"/>
        </w:rPr>
        <w:t>Velike formacije (grupe)</w:t>
      </w:r>
    </w:p>
    <w:p w:rsidR="00C10185" w:rsidRPr="000D1427" w:rsidRDefault="00C10185" w:rsidP="00C10185">
      <w:pPr>
        <w:spacing w:before="20" w:line="240" w:lineRule="auto"/>
        <w:ind w:left="720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80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8-25 natjecatelja</w:t>
      </w:r>
    </w:p>
    <w:p w:rsidR="00C10185" w:rsidRPr="000D1427" w:rsidRDefault="00C10185" w:rsidP="00C10185">
      <w:pPr>
        <w:numPr>
          <w:ilvl w:val="0"/>
          <w:numId w:val="80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1/6 dječaka, SAMO ako grupa ima više od 12 natjecatelja</w:t>
      </w:r>
    </w:p>
    <w:p w:rsidR="00C10185" w:rsidRPr="000D1427" w:rsidRDefault="00C10185" w:rsidP="00C10185">
      <w:pPr>
        <w:spacing w:before="20" w:line="240" w:lineRule="auto"/>
        <w:ind w:left="1440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79"/>
        </w:numPr>
        <w:spacing w:before="20"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b/>
          <w:color w:val="000000"/>
          <w:sz w:val="24"/>
          <w:szCs w:val="24"/>
          <w:lang w:val="en-GB"/>
        </w:rPr>
        <w:t>Solo formacije (solo, duo/trio, mini formacije)</w:t>
      </w:r>
    </w:p>
    <w:p w:rsidR="00C10185" w:rsidRDefault="00C10185" w:rsidP="00C10185">
      <w:pPr>
        <w:numPr>
          <w:ilvl w:val="0"/>
          <w:numId w:val="81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 xml:space="preserve">samo djevojke </w:t>
      </w:r>
    </w:p>
    <w:p w:rsidR="00DE2970" w:rsidRPr="000D1427" w:rsidRDefault="00DE2970" w:rsidP="00C10185">
      <w:pPr>
        <w:numPr>
          <w:ilvl w:val="0"/>
          <w:numId w:val="81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>
        <w:rPr>
          <w:rFonts w:eastAsia="Calibri" w:cs="Times New Roman"/>
          <w:color w:val="000000"/>
          <w:sz w:val="24"/>
          <w:szCs w:val="24"/>
          <w:lang w:val="en-GB"/>
        </w:rPr>
        <w:t>solo pom-pon dečki (kadeti, juniori, seniori)</w:t>
      </w:r>
    </w:p>
    <w:p w:rsidR="00C10185" w:rsidRPr="000D1427" w:rsidRDefault="00C10185" w:rsidP="00C10185">
      <w:pPr>
        <w:spacing w:before="20"/>
        <w:ind w:left="1440"/>
        <w:contextualSpacing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2" w:name="_Toc441234285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DOBNI UZRASTI</w:t>
      </w:r>
      <w:bookmarkEnd w:id="32"/>
    </w:p>
    <w:p w:rsidR="00C03A8B" w:rsidRPr="000D1427" w:rsidRDefault="00C03A8B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kadeti – od 6 do 11 godina</w:t>
      </w: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juniori – od 12 do 14 godina</w:t>
      </w: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seniori – od 15 godina i više</w:t>
      </w:r>
    </w:p>
    <w:p w:rsidR="00C10185" w:rsidRPr="000D1427" w:rsidRDefault="00C10185" w:rsidP="00C10185">
      <w:pPr>
        <w:widowControl w:val="0"/>
        <w:tabs>
          <w:tab w:val="num" w:pos="709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78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Godine u solo formacijama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1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solo formacijama (solo, duo/trio, mini formacija) dob natjecatelja mora odgovarati dobnom uzrastu u kojem se natječe</w:t>
      </w:r>
    </w:p>
    <w:p w:rsidR="00C10185" w:rsidRPr="000D1427" w:rsidRDefault="00C10185" w:rsidP="00C10185">
      <w:pPr>
        <w:widowControl w:val="0"/>
        <w:numPr>
          <w:ilvl w:val="0"/>
          <w:numId w:val="81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Jedna mažoretkinja može se natjecati samo jednom u određenoj kategoriji (npr. ako se natječe u kategoriji duo štap, ne može se ponovno natjecati u istoj kategoriji, ali u triu!)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360" w:lineRule="auto"/>
        <w:ind w:left="144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78"/>
        </w:numPr>
        <w:tabs>
          <w:tab w:val="left" w:pos="36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Godine u velikim formacijama (grupama)</w:t>
      </w:r>
    </w:p>
    <w:p w:rsidR="00C10185" w:rsidRPr="000D1427" w:rsidRDefault="00C10185" w:rsidP="00C10185">
      <w:pPr>
        <w:widowControl w:val="0"/>
        <w:numPr>
          <w:ilvl w:val="0"/>
          <w:numId w:val="83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kategoriji velikih formacija dob natjecatelja mora odgovarati dobnom uzrastu u kojem se natječe</w:t>
      </w:r>
    </w:p>
    <w:p w:rsidR="00C10185" w:rsidRPr="000D1427" w:rsidRDefault="00C10185" w:rsidP="00C10185">
      <w:pPr>
        <w:widowControl w:val="0"/>
        <w:numPr>
          <w:ilvl w:val="0"/>
          <w:numId w:val="83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Ako to nije moguće, dopušteno je imati 20% natjecatelja iz starijeg dobnog uzrasta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357" w:hanging="357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Broj starijih članova u grupi koji su dozvoljeni :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720" w:hanging="360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8-12 članova – 2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13-17 članova – 3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18-22 člana – 4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23-25 člana – 5 starijih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Ako je limit starijih članica prekršen :</w:t>
      </w:r>
    </w:p>
    <w:p w:rsidR="00C10185" w:rsidRPr="000D1427" w:rsidRDefault="00C10185" w:rsidP="00C10185">
      <w:pPr>
        <w:widowControl w:val="0"/>
        <w:numPr>
          <w:ilvl w:val="0"/>
          <w:numId w:val="85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se može prijaviti i natjecati u starijem dobnom uzrastu (nije diskvalifikacija!)</w:t>
      </w:r>
    </w:p>
    <w:p w:rsidR="00C10185" w:rsidRPr="000D1427" w:rsidRDefault="00C10185" w:rsidP="00C10185">
      <w:pPr>
        <w:widowControl w:val="0"/>
        <w:numPr>
          <w:ilvl w:val="0"/>
          <w:numId w:val="85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može promijeniti broj članova</w:t>
      </w: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Broj mlađih članica u grupi nije limitiran. Natjecatelj može biti mlađi samo jedan dobni uzrast !</w:t>
      </w: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za juniore – od 6-11 godina</w:t>
      </w:r>
    </w:p>
    <w:p w:rsidR="00C10185" w:rsidRPr="000D1427" w:rsidRDefault="00C10185" w:rsidP="00C10185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za seniore – od 12-14 godina</w:t>
      </w:r>
    </w:p>
    <w:p w:rsidR="00C10185" w:rsidRPr="000D1427" w:rsidRDefault="00C10185" w:rsidP="00C10185">
      <w:pPr>
        <w:suppressAutoHyphens/>
        <w:spacing w:after="0"/>
        <w:ind w:left="94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360" w:lineRule="auto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Sastav grupe s obzirom na dobni uzrast može utjecati na ukupni dojam i kompaktnost grupe.</w:t>
      </w:r>
    </w:p>
    <w:p w:rsidR="00C10185" w:rsidRPr="000D1427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360" w:lineRule="auto"/>
        <w:rPr>
          <w:rFonts w:eastAsia="Times New Roman" w:cs="Times New Roman"/>
          <w:b/>
          <w:kern w:val="2"/>
          <w:sz w:val="28"/>
          <w:szCs w:val="28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8"/>
          <w:szCs w:val="28"/>
          <w:lang w:val="en-GB" w:eastAsia="ar-SA"/>
        </w:rPr>
        <w:t>PODGRUPE :</w:t>
      </w:r>
    </w:p>
    <w:p w:rsidR="00C10185" w:rsidRPr="00DE2970" w:rsidRDefault="00107E6D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ŠTAP, BATON FLAG, POM PON</w:t>
      </w:r>
    </w:p>
    <w:p w:rsidR="00C10185" w:rsidRPr="00DE2970" w:rsidRDefault="00C10185" w:rsidP="00C10185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velike formacije – </w:t>
      </w:r>
      <w:r w:rsidR="00107E6D"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Članovi   -   podgrupa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8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2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9-11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3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12-14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4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15-18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5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19-21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6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21-24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7</w:t>
      </w:r>
    </w:p>
    <w:p w:rsidR="00107E6D" w:rsidRPr="00DE2970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25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8</w:t>
      </w: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VF MIX</w:t>
      </w: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4-8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2</w:t>
      </w: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9-11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3</w:t>
      </w: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12-13</w:t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4</w:t>
      </w:r>
    </w:p>
    <w:p w:rsidR="00107E6D" w:rsidRPr="00DE2970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DE2970" w:rsidRDefault="00C10185" w:rsidP="00C10185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mini formacije – najmanje 2 osobe se računaju kao podgrupa</w:t>
      </w:r>
    </w:p>
    <w:p w:rsidR="00C10185" w:rsidRPr="00DE2970" w:rsidRDefault="00C10185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highlight w:val="cyan"/>
          <w:lang w:val="en-GB" w:eastAsia="ar-SA"/>
        </w:rPr>
      </w:pPr>
    </w:p>
    <w:p w:rsidR="00107E6D" w:rsidRDefault="00107E6D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107E6D" w:rsidRPr="000D1427" w:rsidRDefault="00107E6D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3" w:name="_Toc441234286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NATJECATELJSKE KATEGORIJE</w:t>
      </w:r>
      <w:bookmarkEnd w:id="33"/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360" w:lineRule="auto"/>
        <w:ind w:left="357" w:hanging="35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9"/>
        </w:numPr>
        <w:tabs>
          <w:tab w:val="left" w:pos="36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SOLO FORMACIJE</w:t>
      </w:r>
    </w:p>
    <w:p w:rsidR="00C10185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solo pom-pon</w:t>
      </w:r>
    </w:p>
    <w:p w:rsidR="00DE2970" w:rsidRPr="000D1427" w:rsidRDefault="00DE2970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solo pom-pon dečki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duo/trio pom-pon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mini formacija pom-pon 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KOREOGRAFIJA: 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– min 1.15 –  max 1.30 ( ne računajući vrijeme za ulazak i izlazak)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360" w:hanging="360"/>
        <w:rPr>
          <w:rFonts w:eastAsia="Times New Roman" w:cs="Times New Roman"/>
          <w:color w:val="000000"/>
          <w:kern w:val="2"/>
          <w:sz w:val="20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88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VELIKE FORMACIJE (GRUPE)</w:t>
      </w:r>
    </w:p>
    <w:p w:rsidR="00C10185" w:rsidRPr="000D1427" w:rsidRDefault="00C10185" w:rsidP="00C10185">
      <w:pPr>
        <w:numPr>
          <w:ilvl w:val="0"/>
          <w:numId w:val="9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Defile pom-pon</w:t>
      </w:r>
      <w:r w:rsidR="00F05F8B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-SAMOSTLANA KATEGORIJA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Natjecateljska staza – 100m duga, 6m široka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Staza može imati do 4 zavoja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2m uzduž cijele linije staze i dodatni prostor iza ciljne linije za završetak defilea ( završnu poziciju)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1440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9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Koreografija pom-pon 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 m uz linije borilišta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 ( ne računajući vrijeme za ulazak i izlazak)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1494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18"/>
          <w:lang w:val="en-GB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4F81BD"/>
          <w:kern w:val="2"/>
          <w:sz w:val="20"/>
          <w:szCs w:val="20"/>
          <w:u w:val="single"/>
          <w:lang w:val="en-GB" w:eastAsia="ar-SA"/>
        </w:rPr>
      </w:pPr>
    </w:p>
    <w:p w:rsidR="00C10185" w:rsidRPr="00F05F8B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</w:pPr>
      <w:bookmarkStart w:id="34" w:name="_Toc441234287"/>
      <w:r w:rsidRPr="00F05F8B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>DEFILE</w:t>
      </w:r>
      <w:bookmarkEnd w:id="34"/>
    </w:p>
    <w:p w:rsidR="00C10185" w:rsidRPr="000D1427" w:rsidRDefault="00F05F8B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  <w:t>SAMOSTALNA KATEGORIJA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natjecanja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Priprema na startu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Marširanje rutom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Prolazak kroz ciljnu liniju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stop figura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kern w:val="2"/>
          <w:sz w:val="20"/>
          <w:szCs w:val="20"/>
          <w:u w:val="single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Početak defilea </w:t>
      </w:r>
    </w:p>
    <w:p w:rsidR="00C10185" w:rsidRPr="000D1427" w:rsidRDefault="00C10185" w:rsidP="00C10185">
      <w:pPr>
        <w:numPr>
          <w:ilvl w:val="1"/>
          <w:numId w:val="7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Dolazak grupe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Startajuća grupa pripremljena je ispred startne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Sljedeće grupe koje se pripremaju i zagrijavaju ne smiju stajati odmah iza startajuće grupe i ometati ih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1"/>
          <w:numId w:val="7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se počinje mjeriti od trenutka kada glazba krene svirati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Prelazak preko startne linije prije početka glazbe nije dozvoljen – penalizacija -0,10 bodova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Izvođenje defilea</w:t>
      </w: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Realizacija marša, uglavnom stupajućim korakom unaprijed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Tehnika tijela i tehnika stupovnog koraka moraju odgovarati glazbi i izraziti karakter discipline</w:t>
      </w:r>
    </w:p>
    <w:p w:rsidR="00C10185" w:rsidRPr="000D1427" w:rsidRDefault="00C10185" w:rsidP="00C10185">
      <w:pPr>
        <w:suppressAutoHyphens/>
        <w:autoSpaceDE w:val="0"/>
        <w:spacing w:before="60" w:after="0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Marširanje rutom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Defile mora imati balansirano kretanje kroz cijelu natjecateljsku rutu, nije dozvoljeno korištenje digih skokova u smislu bržeg stizanja na cilj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Zaustavljanje i izvođenje koreografije na mjestu nije dozvoljeno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Kratko zaustavljanje ili kretanje u suprotnom smjeru dozvoljeno je samo kako bi se promijenila formacija/oblik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Tehnika stupovnog koraka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Stupanje se mora slagati s ritmom udarcima u glazbi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Stupovni korak mora biti jednak s obje strane (na obje noge)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ZAKLJUČENJE DEFILEA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Prolazak kroz cijelu rutu defilea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72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mora proći kroz cijelu rutu defilea i ostaviti je iza ciljne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Ako cijela grupa ili pojedini natjecatelji ostanu na stazi, to se smatra greškom u koreografiji –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penali za svaku osobu koja nije prešla stazu !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Vrijeme se prestaje mjeriti u trenutku kada se grupa zaustavi iza ciljne linije, natjecatelji zauzmu pozu za završnu formaciju i glazba prestane svirati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Odlučujući trenutak je tren kada se izvede stop figura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Završetak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Defile je završen kada grupa prijeđe ciljnu liniju, zauzme pozu za stop figuru, okrenuta prema startu, sucima i publici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Razmak između kraja glazbe i zaključenja defilea smatra se greškom u koreografiji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5" w:name="_Toc441234288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KOREOGRAFIJA</w:t>
      </w:r>
      <w:bookmarkEnd w:id="35"/>
      <w:r w:rsidR="00DE2970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 xml:space="preserve"> (samostalna disciplina)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Struktura natjecanja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Ulazak bez glazbe, uvijek nakon najave voditelja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Zaustavljanje, početna formacija (stop figura)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program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kraj glazbe, stop figura</w:t>
      </w:r>
    </w:p>
    <w:p w:rsidR="00C10185" w:rsidRPr="0070569A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Izlazak (bez glazbe)</w:t>
      </w:r>
    </w:p>
    <w:p w:rsidR="00C10185" w:rsidRPr="0070569A" w:rsidRDefault="00C10185" w:rsidP="00C10185">
      <w:pPr>
        <w:tabs>
          <w:tab w:val="num" w:pos="360"/>
        </w:tabs>
        <w:autoSpaceDN w:val="0"/>
        <w:spacing w:line="360" w:lineRule="auto"/>
        <w:jc w:val="both"/>
        <w:rPr>
          <w:rFonts w:eastAsia="Calibri" w:cs="Times New Roman"/>
          <w:i/>
          <w:sz w:val="18"/>
          <w:szCs w:val="18"/>
          <w:lang w:val="en-GB"/>
        </w:rPr>
      </w:pPr>
    </w:p>
    <w:p w:rsidR="00C10185" w:rsidRPr="0070569A" w:rsidRDefault="00C10185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Dolazak na pozornicu </w:t>
      </w:r>
    </w:p>
    <w:p w:rsidR="00C10185" w:rsidRPr="0070569A" w:rsidRDefault="00C10185" w:rsidP="00C10185">
      <w:pPr>
        <w:numPr>
          <w:ilvl w:val="0"/>
          <w:numId w:val="118"/>
        </w:numPr>
        <w:autoSpaceDN w:val="0"/>
        <w:spacing w:line="36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Karakterizacija ulaska</w:t>
      </w:r>
    </w:p>
    <w:p w:rsidR="00C10185" w:rsidRPr="0070569A" w:rsidRDefault="00C10185" w:rsidP="00C10185">
      <w:pPr>
        <w:autoSpaceDN w:val="0"/>
        <w:spacing w:line="360" w:lineRule="auto"/>
        <w:ind w:left="720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Natjecatelji mogu ući na pozornicu/borilište tek nakon najave voditelja, u suprotnom će dobiti penale od tehničkog suca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se izvodi bez prateće glazbe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mora biti brz, kratak i jednostavan ( NE KRATKA KOREOGRAFIJA) – služi samo za dolazak na pozornicu i zauzimanje početne pozicije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je završen u trenu kada svi natjecatelji zauzmu početnu stop figuru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Mora biti jasno odijeljen od natjecateljskog programa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Natjecatelji na ulasku izvode pozdrav – može biti slično vojničkom pozdravu, plesni naklon, naklon glave, pokret ruke, itd.</w:t>
      </w:r>
    </w:p>
    <w:p w:rsidR="00C10185" w:rsidRPr="0070569A" w:rsidRDefault="00C10185" w:rsidP="00C10185">
      <w:pPr>
        <w:autoSpaceDN w:val="0"/>
        <w:spacing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8"/>
        </w:numPr>
        <w:autoSpaceDN w:val="0"/>
        <w:spacing w:line="24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Mjerenje vremenja na početku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Vrijeme za koreografiju mjeri se bez vremena za ulazak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Vrijeme se počinje mjeriti od trenutka kada krene glazba</w:t>
      </w:r>
    </w:p>
    <w:p w:rsidR="00C10185" w:rsidRPr="0070569A" w:rsidRDefault="00C10185" w:rsidP="00C10185">
      <w:pPr>
        <w:autoSpaceDN w:val="0"/>
        <w:spacing w:line="360" w:lineRule="auto"/>
        <w:ind w:left="1494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autoSpaceDN w:val="0"/>
        <w:spacing w:line="36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Izvođenje koreografije</w:t>
      </w:r>
    </w:p>
    <w:p w:rsidR="00C10185" w:rsidRPr="0070569A" w:rsidRDefault="00C10185" w:rsidP="00C10185">
      <w:pPr>
        <w:numPr>
          <w:ilvl w:val="0"/>
          <w:numId w:val="119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Karakterizacija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Glazba mora završiti sa zadnjim pokretom u koroegrafiji, ne smije nastaviti svirati kao podloga za izlazak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Kraj koreografije mora savršeno odgovarati kraju glazbe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Razmak između kraja glazbe i kraja koreografije smatra se greškom u koreografiji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Natjecateljski program završava zauzimanjem stop figure i zadnjim pokretom u koreografiji i mora biti jasno odijeljen od izlaska ( u pogledu pokreta i glazbe)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Stop figura može uključivati vojnički pozdrav, plesni naklon, naklon glave, pokret ruke, itd..</w:t>
      </w:r>
    </w:p>
    <w:p w:rsidR="00C10185" w:rsidRPr="0070569A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9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Uključenje plesnih i gimnastičkih pokreta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Koroegrafija može sadržavati komponente folklornih ili društvenih plesova ako odgovaraju karakteru glazbe</w:t>
      </w:r>
    </w:p>
    <w:p w:rsidR="00C10185" w:rsidRPr="0070569A" w:rsidRDefault="00C10185" w:rsidP="00C10185">
      <w:pPr>
        <w:autoSpaceDN w:val="0"/>
        <w:spacing w:line="240" w:lineRule="auto"/>
        <w:ind w:left="1134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>Gimnastički elementi ( npr.elementi ravnoteže, savitljivosti, poskoci, skokovi, piruete) mogu biti uključeni u koroegrafiju ako :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su izvedeni bez prekidanja tečnosti izvedbe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nisu izvedeni da budu sami po sebi svrha, nego su povezani s elementima, rekvizitom, oblicima i formacijama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ako su gimnastički elementi izvedeni samo od nekoliko natjecatelja u velikoj ili mini formaciji, </w:t>
      </w:r>
      <w:r w:rsidRPr="0070569A">
        <w:rPr>
          <w:rFonts w:eastAsia="Arial" w:cs="Times New Roman"/>
          <w:sz w:val="24"/>
          <w:szCs w:val="24"/>
          <w:u w:val="single"/>
          <w:lang w:val="en-GB"/>
        </w:rPr>
        <w:t>ostali natjecatelji ne smiju stajati i čekati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dizanje natjecatelja u koreografiji mora biti u skladu s dobnim uzrastom</w:t>
      </w:r>
    </w:p>
    <w:p w:rsidR="00C10185" w:rsidRPr="0070569A" w:rsidRDefault="00C10185" w:rsidP="00C10185">
      <w:pPr>
        <w:autoSpaceDN w:val="0"/>
        <w:spacing w:line="360" w:lineRule="auto"/>
        <w:ind w:left="1494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9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Mjerenje vremena na kraju 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Mjerenje vremena prestaje u trenu kada natjecatelji zauzmu svoju završnu pozu i glazba završi 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Razmak između kraja glazbe i kraja koreografije  smatra se greškom u koreografiji</w:t>
      </w:r>
    </w:p>
    <w:p w:rsidR="00C10185" w:rsidRPr="0070569A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119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Napuštanje pozornice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Izlazak s pozornice mora bit bez glazbe , penalizira se odlazak uz glazbenu pratnju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Izlazak mroa biti brz, kratak i jednostavan ( NE KRATKA KOREOGRAFIJA) – služi samo za odlazak s pozornice</w:t>
      </w:r>
    </w:p>
    <w:p w:rsidR="00C10185" w:rsidRPr="0070569A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ind w:left="990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6" w:name="_Toc441234289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GLAZBA ZA NATJECATELJSKI PROGRAM</w:t>
      </w:r>
      <w:bookmarkEnd w:id="36"/>
    </w:p>
    <w:p w:rsidR="00C10185" w:rsidRPr="0070569A" w:rsidRDefault="00C10185" w:rsidP="00C10185">
      <w:pPr>
        <w:suppressAutoHyphens/>
        <w:spacing w:before="60" w:after="0"/>
        <w:rPr>
          <w:rFonts w:eastAsia="Times New Roman" w:cs="Times New Roman"/>
          <w:b/>
          <w:color w:val="00000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Opće odredbe 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Sve koreografije moraju u potpunosti biti izvedene uz glazbenu pratnju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Slobodan izbor glazbe za pom-pon koroegrafije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dijelu općeg dojma procjenjuje se odgovara li glazba dobnom uzrastu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Mogu se koristiti cijele skladbe ili njihovi dijelovi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slučaju da je glazba mixana, pojedini dijelovi moraju biti dobro uvršteni u skladbu s glazbenog i tehničkog gledišta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Nepravilno pevezana/izmiksana glazba (tehnički loši prijelazi s jednog motiva na drugi) razlog je za penalizaciju (-0,1)</w:t>
      </w:r>
    </w:p>
    <w:p w:rsidR="00C10185" w:rsidRPr="0070569A" w:rsidRDefault="00C10185" w:rsidP="00C10185">
      <w:pPr>
        <w:suppressAutoHyphens/>
        <w:spacing w:before="60" w:after="0"/>
        <w:ind w:left="72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72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Audio mediji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Glazba se reproducira sa CD-a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Nije dozvoljeno reproducirati glazbu s audio kazeta ( diskvalifikacija)</w:t>
      </w: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Glazba za defile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Slobodan izbor glazbe </w:t>
      </w: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Glazba za scenske koreografije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Tempo i ritam glazbe nisu određeni, ali koreografija mora omogućiti uključivanje klasičnog stupovnog koraka</w:t>
      </w:r>
    </w:p>
    <w:p w:rsidR="00C10185" w:rsidRPr="0070569A" w:rsidRDefault="00C10185" w:rsidP="00C10185">
      <w:pPr>
        <w:spacing w:line="24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7" w:name="_Toc441234290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KOSTIMI I ODORE NATJECATELJA</w:t>
      </w:r>
      <w:bookmarkEnd w:id="37"/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OPĆE ODREDBE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kostimi, frizura i šminka moraju odgovarati dobnom uzrastu, karakteru glazbene pratnje i korištenom rekvizitu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Boje i kombinacije mogu biti odabrane od strane natjecatelja, mogu se razlikovati u podgrupama, u odori predvodnice ili samo neke mažoretkinje u grupi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Suci procijenjuju estetski učinak i prikladnost kostima, frizure i šminke za svaki dobni uzrast i glazbu </w:t>
      </w: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Kostimi u pom-pon kategorijama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Priroda pom-pon discipline dozvoljava korištenje bilo kakvog kostima i odjeće show stila, disco dancea, itd..</w:t>
      </w: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Kostimi mogu, ali i ne moraju sadržavati elemente klasične mažoret odore</w:t>
      </w: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Odgovarajući uz glazbu, temu i plesni stil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 xml:space="preserve">Frizura i šminka </w:t>
      </w:r>
    </w:p>
    <w:p w:rsidR="00C10185" w:rsidRPr="0070569A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Mora biti odgovarajuća za dobni uzrast i karakter koreografije</w:t>
      </w:r>
    </w:p>
    <w:p w:rsidR="00C10185" w:rsidRPr="0070569A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Usklađena frizura i šminka doprinose općem estetskom dojmu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8" w:name="_Toc441234291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OBAVEZNI ELEMENTI U KATEGORIJI POM-PON</w:t>
      </w:r>
      <w:bookmarkEnd w:id="38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KADETI</w:t>
      </w:r>
    </w:p>
    <w:p w:rsidR="00F05F8B" w:rsidRPr="00DE2970" w:rsidRDefault="00C10185" w:rsidP="00F05F8B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u w:val="single"/>
          <w:lang w:val="en-GB"/>
        </w:rPr>
      </w:pPr>
      <w:r w:rsidRPr="00DE2970">
        <w:rPr>
          <w:rFonts w:eastAsia="Calibri" w:cs="Times New Roman"/>
          <w:b/>
          <w:bCs/>
          <w:sz w:val="24"/>
          <w:szCs w:val="24"/>
          <w:u w:val="single"/>
          <w:lang w:val="en-GB"/>
        </w:rPr>
        <w:t xml:space="preserve">dizanje u kadetima nije obavezno, ali je dopušteno dizanje jednog natjecatelja do visine 1.razine. 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dizanje može biti dio završne pozicije</w:t>
      </w:r>
    </w:p>
    <w:p w:rsidR="00C10185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u w:val="single"/>
          <w:lang w:val="en-GB"/>
        </w:rPr>
      </w:pPr>
      <w:r w:rsidRPr="00DE2970">
        <w:rPr>
          <w:rFonts w:eastAsia="Calibri" w:cs="Times New Roman"/>
          <w:b/>
          <w:bCs/>
          <w:sz w:val="24"/>
          <w:szCs w:val="24"/>
          <w:u w:val="single"/>
          <w:lang w:val="en-GB"/>
        </w:rPr>
        <w:t>obavezan 1 security kod dizanja !</w:t>
      </w:r>
    </w:p>
    <w:p w:rsidR="00DE2970" w:rsidRDefault="00DE2970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izvođenje minimalno 5 različitih elemenata iz tri poznata stupnja rada s pom-ponom</w:t>
      </w:r>
    </w:p>
    <w:p w:rsidR="00DE2970" w:rsidRPr="00DE2970" w:rsidRDefault="00DE2970" w:rsidP="00DE2970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DE2970">
        <w:rPr>
          <w:rFonts w:eastAsia="Calibri" w:cs="Times New Roman"/>
          <w:sz w:val="24"/>
          <w:szCs w:val="24"/>
          <w:lang w:val="en-GB"/>
        </w:rPr>
        <w:t xml:space="preserve">Piramida na 3. razini i bacanje natjecatelja u zrak  je </w:t>
      </w:r>
      <w:r w:rsidRPr="00DE2970">
        <w:rPr>
          <w:rFonts w:eastAsia="Calibri" w:cs="Times New Roman"/>
          <w:sz w:val="24"/>
          <w:szCs w:val="24"/>
          <w:u w:val="single"/>
          <w:lang w:val="en-GB"/>
        </w:rPr>
        <w:t xml:space="preserve">zabranjeno ! 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JUNIORI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70569A" w:rsidRDefault="00F05F8B" w:rsidP="00F05F8B">
      <w:pPr>
        <w:spacing w:line="240" w:lineRule="auto"/>
        <w:ind w:left="36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Cs/>
          <w:sz w:val="24"/>
          <w:szCs w:val="24"/>
          <w:u w:val="single"/>
          <w:lang w:val="en-GB"/>
        </w:rPr>
        <w:t>-</w:t>
      </w:r>
      <w:r w:rsidR="00C10185" w:rsidRPr="0070569A">
        <w:rPr>
          <w:rFonts w:eastAsia="Calibri" w:cs="Times New Roman"/>
          <w:sz w:val="24"/>
          <w:szCs w:val="24"/>
        </w:rPr>
        <w:t>obavezna kombinacija 2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različita</w:t>
      </w:r>
      <w:r w:rsidR="00C10185" w:rsidRPr="0070569A">
        <w:rPr>
          <w:rFonts w:eastAsia="Calibri" w:cs="Times New Roman"/>
          <w:sz w:val="24"/>
          <w:szCs w:val="24"/>
        </w:rPr>
        <w:t xml:space="preserve"> elementa (akrobatike, gimnastike)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u w:val="single"/>
        </w:rPr>
      </w:pPr>
      <w:r w:rsidRPr="00DE2970">
        <w:rPr>
          <w:rFonts w:eastAsia="Calibri" w:cs="Times New Roman"/>
          <w:sz w:val="24"/>
          <w:szCs w:val="24"/>
        </w:rPr>
        <w:t xml:space="preserve">dizanje (ili piramida) – 2 puta u koreografiji, 1 u mini formaciji, 2 puta u defileu (min 4 </w:t>
      </w:r>
      <w:r w:rsidR="002E227D" w:rsidRPr="00DE2970">
        <w:rPr>
          <w:rFonts w:eastAsia="Calibri" w:cs="Times New Roman"/>
          <w:sz w:val="24"/>
          <w:szCs w:val="24"/>
        </w:rPr>
        <w:t>dobe</w:t>
      </w:r>
      <w:r w:rsidRPr="00DE2970">
        <w:rPr>
          <w:rFonts w:eastAsia="Calibri" w:cs="Times New Roman"/>
          <w:sz w:val="24"/>
          <w:szCs w:val="24"/>
        </w:rPr>
        <w:t xml:space="preserve">) </w:t>
      </w:r>
      <w:r w:rsidRPr="00DE2970">
        <w:rPr>
          <w:rFonts w:eastAsia="Calibri" w:cs="Times New Roman"/>
          <w:b/>
          <w:sz w:val="24"/>
          <w:szCs w:val="24"/>
        </w:rPr>
        <w:t xml:space="preserve">– </w:t>
      </w:r>
      <w:r w:rsidRPr="00DE2970">
        <w:rPr>
          <w:rFonts w:eastAsia="Calibri" w:cs="Times New Roman"/>
          <w:b/>
          <w:sz w:val="24"/>
          <w:szCs w:val="24"/>
          <w:u w:val="single"/>
        </w:rPr>
        <w:t>u defileu je obavezno dizanje kao dio završne pozicije!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u w:val="single"/>
        </w:rPr>
      </w:pPr>
      <w:r w:rsidRPr="00DE2970">
        <w:rPr>
          <w:rFonts w:eastAsia="Calibri" w:cs="Times New Roman"/>
          <w:b/>
          <w:sz w:val="24"/>
          <w:szCs w:val="24"/>
          <w:lang w:val="en-GB"/>
        </w:rPr>
        <w:t xml:space="preserve">Dizanje dopušteno samo do </w:t>
      </w:r>
      <w:r w:rsidRPr="00DE2970">
        <w:rPr>
          <w:rFonts w:eastAsia="Calibri" w:cs="Times New Roman"/>
          <w:b/>
          <w:sz w:val="24"/>
          <w:szCs w:val="24"/>
          <w:u w:val="single"/>
          <w:lang w:val="en-GB"/>
        </w:rPr>
        <w:t>1. razine</w:t>
      </w:r>
      <w:r w:rsidRPr="00DE2970">
        <w:rPr>
          <w:rFonts w:eastAsia="Calibri" w:cs="Times New Roman"/>
          <w:b/>
          <w:sz w:val="24"/>
          <w:szCs w:val="24"/>
          <w:lang w:val="en-GB"/>
        </w:rPr>
        <w:t xml:space="preserve"> .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Obavezan 1 security kod dizanja – nedostatak security -0,30 od tehničkog suca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lang w:val="en-GB"/>
        </w:rPr>
        <w:t>Trener je odgovoran za sigurnost svih natjecatelja tijekom natjecateljske izvedbe</w:t>
      </w:r>
    </w:p>
    <w:p w:rsidR="00DE2970" w:rsidRPr="00DE2970" w:rsidRDefault="00DE2970" w:rsidP="00DE2970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izvođenje minimalno 7 različitih elemenata iz tri poznata stupnja rada s pom-ponom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DE2970">
        <w:rPr>
          <w:rFonts w:eastAsia="Calibri" w:cs="Times New Roman"/>
          <w:sz w:val="24"/>
          <w:szCs w:val="24"/>
          <w:lang w:val="en-GB"/>
        </w:rPr>
        <w:t xml:space="preserve">Piramida na 3. razini i bacanje natjecatelja u zrak  je </w:t>
      </w:r>
      <w:r w:rsidRPr="00DE2970">
        <w:rPr>
          <w:rFonts w:eastAsia="Calibri" w:cs="Times New Roman"/>
          <w:sz w:val="24"/>
          <w:szCs w:val="24"/>
          <w:u w:val="single"/>
          <w:lang w:val="en-GB"/>
        </w:rPr>
        <w:t xml:space="preserve">zabranjeno ! 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SENIORI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obavezna kombinacija 3 različita elementa (akrobatika, gimnastika)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dizanje (ili piramida) – 2 puta u koreografiji, 1 u mini formaciji, 2 puta u defileu</w:t>
      </w:r>
      <w:r w:rsidRPr="00DE2970">
        <w:rPr>
          <w:rFonts w:eastAsia="Calibri" w:cs="Times New Roman"/>
          <w:sz w:val="24"/>
          <w:szCs w:val="24"/>
          <w:lang w:val="en-GB"/>
        </w:rPr>
        <w:t xml:space="preserve">(min 4 </w:t>
      </w:r>
      <w:r w:rsidR="002E227D" w:rsidRPr="00DE2970">
        <w:rPr>
          <w:rFonts w:eastAsia="Calibri" w:cs="Times New Roman"/>
          <w:sz w:val="24"/>
          <w:szCs w:val="24"/>
          <w:lang w:val="en-GB"/>
        </w:rPr>
        <w:t>dobe</w:t>
      </w:r>
      <w:r w:rsidRPr="00DE2970">
        <w:rPr>
          <w:rFonts w:eastAsia="Calibri" w:cs="Times New Roman"/>
          <w:sz w:val="24"/>
          <w:szCs w:val="24"/>
          <w:lang w:val="en-GB"/>
        </w:rPr>
        <w:t xml:space="preserve">). </w:t>
      </w:r>
      <w:r w:rsidRPr="00DE2970">
        <w:rPr>
          <w:rFonts w:eastAsia="Calibri" w:cs="Times New Roman"/>
          <w:sz w:val="24"/>
          <w:szCs w:val="24"/>
          <w:u w:val="single"/>
          <w:lang w:val="en-GB"/>
        </w:rPr>
        <w:t>U defileu je dizanje obavezno kao dio završne pozicije!</w:t>
      </w:r>
    </w:p>
    <w:p w:rsidR="00C10185" w:rsidRPr="00DE2970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Visoko dizanje u kategoriji seniora – dopušteno iznad razine ramena – </w:t>
      </w:r>
      <w:r w:rsidRPr="00DE2970">
        <w:rPr>
          <w:rFonts w:eastAsia="Calibri" w:cs="Times New Roman"/>
          <w:sz w:val="24"/>
          <w:szCs w:val="24"/>
          <w:u w:val="single"/>
          <w:lang w:val="en-GB"/>
        </w:rPr>
        <w:t>2.razina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Obavezan 1 security kod visokih dizanja – nedostatak security -0,30 od tehničkog suca</w:t>
      </w:r>
    </w:p>
    <w:p w:rsidR="00C10185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Trener je odgovoran za sigurnost natjecatelja tijekom cijele natjecateljske izvedbe</w:t>
      </w:r>
    </w:p>
    <w:p w:rsidR="00DE2970" w:rsidRPr="00DE2970" w:rsidRDefault="00DE2970" w:rsidP="00DE2970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>
        <w:rPr>
          <w:rFonts w:eastAsia="Calibri" w:cs="Times New Roman"/>
          <w:bCs/>
          <w:sz w:val="24"/>
          <w:szCs w:val="24"/>
          <w:lang w:val="en-GB"/>
        </w:rPr>
        <w:t>izvođenje minimalno 7 različitih elemenata iz tri poznata stupnja rada s pom-ponom</w:t>
      </w:r>
    </w:p>
    <w:p w:rsidR="00C10185" w:rsidRPr="00DE2970" w:rsidRDefault="000047BF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DE2970">
        <w:rPr>
          <w:rFonts w:eastAsia="Calibri" w:cs="Times New Roman"/>
          <w:sz w:val="24"/>
          <w:szCs w:val="24"/>
          <w:lang w:val="en-GB"/>
        </w:rPr>
        <w:t>Piramida na 3. r</w:t>
      </w:r>
      <w:r w:rsidR="00C10185" w:rsidRPr="00DE2970">
        <w:rPr>
          <w:rFonts w:eastAsia="Calibri" w:cs="Times New Roman"/>
          <w:sz w:val="24"/>
          <w:szCs w:val="24"/>
          <w:lang w:val="en-GB"/>
        </w:rPr>
        <w:t>azi</w:t>
      </w:r>
      <w:r w:rsidRPr="00DE2970">
        <w:rPr>
          <w:rFonts w:eastAsia="Calibri" w:cs="Times New Roman"/>
          <w:sz w:val="24"/>
          <w:szCs w:val="24"/>
          <w:lang w:val="en-GB"/>
        </w:rPr>
        <w:t>ni</w:t>
      </w:r>
      <w:r w:rsidR="00C10185" w:rsidRPr="00DE2970">
        <w:rPr>
          <w:rFonts w:eastAsia="Calibri" w:cs="Times New Roman"/>
          <w:sz w:val="24"/>
          <w:szCs w:val="24"/>
          <w:lang w:val="en-GB"/>
        </w:rPr>
        <w:t xml:space="preserve"> je </w:t>
      </w:r>
      <w:r w:rsidRPr="00DE2970">
        <w:rPr>
          <w:rFonts w:eastAsia="Calibri" w:cs="Times New Roman"/>
          <w:sz w:val="24"/>
          <w:szCs w:val="24"/>
          <w:u w:val="single"/>
          <w:lang w:val="en-GB"/>
        </w:rPr>
        <w:t>zabranjena</w:t>
      </w:r>
      <w:r w:rsidR="00C10185" w:rsidRPr="00DE2970">
        <w:rPr>
          <w:rFonts w:eastAsia="Calibri" w:cs="Times New Roman"/>
          <w:sz w:val="24"/>
          <w:szCs w:val="24"/>
          <w:u w:val="single"/>
          <w:lang w:val="en-GB"/>
        </w:rPr>
        <w:t>!</w:t>
      </w:r>
    </w:p>
    <w:p w:rsidR="000047BF" w:rsidRPr="0070569A" w:rsidRDefault="000047BF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Bacanje natjecatelja u zrak je dozvoljeno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Obavezna izmjena pom-pona između </w:t>
      </w:r>
      <w:r w:rsidR="00F05F8B">
        <w:rPr>
          <w:rFonts w:eastAsia="Calibri" w:cs="Times New Roman"/>
          <w:sz w:val="24"/>
          <w:szCs w:val="24"/>
          <w:u w:val="single"/>
          <w:lang w:val="en-GB"/>
        </w:rPr>
        <w:t xml:space="preserve"> svih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>natjecatelja (rad s 2 boje pom-pona)</w:t>
      </w:r>
      <w:r w:rsidR="00F05F8B">
        <w:rPr>
          <w:rFonts w:eastAsia="Calibri" w:cs="Times New Roman"/>
          <w:sz w:val="24"/>
          <w:szCs w:val="24"/>
          <w:u w:val="single"/>
          <w:lang w:val="en-GB"/>
        </w:rPr>
        <w:t>-pravilnik u SMPTH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i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kern w:val="2"/>
          <w:sz w:val="26"/>
          <w:szCs w:val="26"/>
          <w:lang w:val="en-GB" w:eastAsia="ar-SA"/>
        </w:rPr>
      </w:pPr>
      <w:bookmarkStart w:id="39" w:name="_Toc441234292"/>
      <w:r w:rsidRPr="0070569A">
        <w:rPr>
          <w:rFonts w:eastAsia="Times New Roman" w:cs="Times New Roman"/>
          <w:b/>
          <w:bCs/>
          <w:color w:val="4F81BD"/>
          <w:kern w:val="2"/>
          <w:sz w:val="26"/>
          <w:szCs w:val="26"/>
          <w:lang w:val="en-GB" w:eastAsia="ar-SA"/>
        </w:rPr>
        <w:t>OBAVEZNI ELEMENTI U SVIM DOBNIM UZRASTIMA</w:t>
      </w:r>
      <w:bookmarkEnd w:id="39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U pom-pon koreografiji :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DE2970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Svi gimnastički i akrobatski elementi su dozvoljeni osim salta naprijed i natrag sa mijesta !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Samo ispravno izvedeni elementi mogu biti prihvaćeni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Pom-poni se 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ne smiju doložiti na pod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osim u slučaju sigurnosti kod visokog dizanja i akrobatskih elemenata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Pom-poni se moraju gibati cijelo vrijeme</w:t>
      </w:r>
    </w:p>
    <w:p w:rsidR="00C10185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Koreografija se treba sastojati od najmanje 50% plesnih elemenata i formacija</w:t>
      </w:r>
    </w:p>
    <w:p w:rsidR="00F05F8B" w:rsidRDefault="00F05F8B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F05F8B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Maksimalan broj akrobatskih elemenata u SOLO FORMACIJAMA je 6, a u VELIKIM formacijama 12</w:t>
      </w: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 xml:space="preserve"> /bilo izvedeno od strane svih natjecatelja, 1 natjecatelja ili podgrupe/</w:t>
      </w:r>
    </w:p>
    <w:p w:rsidR="00F05F8B" w:rsidRPr="00F05F8B" w:rsidRDefault="00F05F8B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Ako je akrobatski element izveden u nizu/ npr. 6 djevojaka u mini formaciji izvodi zvijezde jedan za drugom unutar jedne osmice/ računa se kao jedan od 6 maksimalno dopuštenih , odnosno u VELIKOJ FORMACIJI od 12</w:t>
      </w:r>
      <w:r w:rsidR="00DE2970">
        <w:rPr>
          <w:rFonts w:eastAsia="Calibri" w:cs="Times New Roman"/>
          <w:bCs/>
          <w:sz w:val="24"/>
          <w:szCs w:val="24"/>
          <w:lang w:val="en-GB"/>
        </w:rPr>
        <w:t>Više od dozvoljenih elemenata -5,0 (tehnički sudac)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Korištena plesna tehnika u izvedbi mora biti jasno vidljiva i korištena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Obavezne su slike složene od pom-pona – min 2 puta u velikoj formaciji</w:t>
      </w:r>
      <w:r w:rsidR="003F644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defileu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1 u mini formaciji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Obavezni su valovi/zmija sa pom-ponima najm</w:t>
      </w:r>
      <w:r w:rsidR="003F644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anje 2 puta u velikoj formaciji I defileu,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1 u mini formaciji – povezano s glazbom (brza priprema i izvedba bez greške)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Slike i valovi nisu obavezni element u kategoriji duo/trio</w:t>
      </w:r>
    </w:p>
    <w:p w:rsidR="00C10185" w:rsidRPr="0070569A" w:rsidRDefault="00C10185" w:rsidP="00C10185">
      <w:pPr>
        <w:spacing w:line="240" w:lineRule="auto"/>
        <w:ind w:left="36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DE2970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Ako je dizanje dio završne ili početne pozicije, pom</w:t>
      </w:r>
      <w:r w:rsidR="00E85F4A" w:rsidRPr="00DE2970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-poni moraju biti u kontaktu s tijelom natjecatelja – npr. ispod koljena, ako natjecatelj stoji ili kleči na njima i slično (ne smiju ostati odloženi</w:t>
      </w:r>
      <w:r w:rsidRPr="00DE2970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 na pod</w:t>
      </w:r>
      <w:r w:rsidR="00E85F4A" w:rsidRPr="00DE2970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u</w:t>
      </w:r>
      <w:r w:rsidRPr="00DE2970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, jedan natjecatelj može držati pom-pone drugog natjecatelja)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0" w:name="_Toc441234293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KRITERIJ OCJENJIVANJA</w:t>
      </w:r>
      <w:bookmarkEnd w:id="40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Kriteriji za ocjenjivanje i dodjeljivanje bonifikacija su definirani, tako da suci moraju ocjeniti i dodijeliti bonifikaciju za sve značajne karakteristike  koje su izvedene u koreografiji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Nije presudno ako je koreografija izvedena u klasičnom ili suvremenom stilu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Osnove za dodjeljivanje bonifikacija su kompozicija koreografije i njena izvedba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 xml:space="preserve">Ocjenjivanje mora biti bazirano na greškama, nedostacima i naravno pozitivnim aspektima koji su primjećeni 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Ako postoji bilo kakva sumnja, odluka mora biti u korist natjecatelja</w:t>
      </w:r>
    </w:p>
    <w:p w:rsidR="00C10185" w:rsidRPr="0070569A" w:rsidRDefault="00C10185" w:rsidP="00C10185">
      <w:pPr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1" w:name="_Toc441234294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 KRITERIJA U POLJU “A”</w:t>
      </w:r>
      <w:bookmarkEnd w:id="41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8"/>
          <w:szCs w:val="28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b/>
          <w:color w:val="000000"/>
          <w:sz w:val="24"/>
          <w:szCs w:val="24"/>
          <w:lang w:val="en-GB"/>
        </w:rPr>
        <w:t>KOREOGRAFIJA I KOMPOZICIJA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Kada sudac procjenjuje očekivanja i izvedbu koreografije on uzima u obzir i veličinu grupe, ali sama veličina grupe nije razlog za veću ili manju nagradu.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9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Varijacije i raznolikost</w:t>
      </w:r>
    </w:p>
    <w:p w:rsidR="00C10185" w:rsidRPr="0070569A" w:rsidRDefault="00C10185" w:rsidP="00C10185">
      <w:pPr>
        <w:numPr>
          <w:ilvl w:val="0"/>
          <w:numId w:val="120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elemenata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left="1287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Odabir i raznolikost elemenata, formacija i oblika ( krugovi, kvadrati, redovi, linije, dijagonale, itd..)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Promjene u formacijama i oblicima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plesnih i gimnastičkih komponenti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Jesu li elementi, formacije i oblici izvedeni od svih natjecatelja na jednak način ili na različiti način u podgrupama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Originalnost</w:t>
      </w:r>
    </w:p>
    <w:p w:rsidR="00C10185" w:rsidRPr="0070569A" w:rsidRDefault="00C10185" w:rsidP="00C10185">
      <w:pPr>
        <w:suppressAutoHyphens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120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korištenju borilišta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koreografskom smislu, koreografija mora biti složena tako da se koristi cijelo borilište</w:t>
      </w:r>
    </w:p>
    <w:p w:rsidR="00C10185" w:rsidRPr="0070569A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korištenje prostora kroz :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smjerove ( naprijed, natrag, u stranu)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putanje ( ravna, zakrivljena, valovita, slomljena linija, spiral)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Pokretni oblici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20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brzini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92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Monotona, nepromjenjiva brzina prikazuje koreografski nedostatak.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bi trebali ostati u jednoj formaciji ili obliku predugo ( ne više od jedne glazbene cjeline)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Segmentaciju koregrafije  prema glazbenim cjelinama, učestalost varijacija nakon nekoliko doba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Ekspresiju karaktera glazbe, promjenjivost u dinamici i brzini koreografije s obzirom na glazbu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Raznolikost u brzini, npr.izmjena brzih i sporih dijelova 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0"/>
          <w:szCs w:val="20"/>
          <w:lang w:val="en-GB"/>
        </w:rPr>
      </w:pPr>
    </w:p>
    <w:p w:rsidR="00C10185" w:rsidRPr="0070569A" w:rsidRDefault="00C10185" w:rsidP="00C10185">
      <w:pPr>
        <w:numPr>
          <w:ilvl w:val="0"/>
          <w:numId w:val="120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Sveukupni izričaj i dojam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bCs/>
          <w:sz w:val="24"/>
          <w:szCs w:val="24"/>
          <w:u w:val="single"/>
          <w:lang w:val="en-GB"/>
        </w:rPr>
        <w:t>Sudac procjenjuje :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Odgovara li izbor glazbe dobnom uzrastu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Efekt dobne structure u grupi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Je li struktura defilea poštivana( start-marširanje-stop figura)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Je li struktura koreografije poštivana (ulazak-početna pozicija-koroegrafija – završna pozicija- izlazak)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Razinu suradnje među natjecateljima kao ujednačena, kompaktna izvedba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Istu tehničku izvedbu i zrelost pokreta svih članova – cjelokupni program mora biti izveden lagano, težina elemenata i trud ne smiju biti očiti, koroegrafija mora izgledati izvedena jednostavno i sa zadovoljstvom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Kontakt s gledateljima – ekspresija lica mora ostati u sferi sporta, bez afektiranja, bez upotrebe teatralnih izraza lica, gestikulacije lica, pantomime, pjevanje i sl. 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Kostim – odgovarajući za kategoriju, karakter rekvizita, discipline i karakter glazbe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Frizura i šminka – odgovarajuća za kategoriju, karakter rekvizita, discipline i karakter glazbe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Omjer godina ili heterogenost grupe ili solo formacije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2" w:name="_Toc441234295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KOREOGRAFIJI I NJEZINOJ IZVEDBI</w:t>
      </w:r>
      <w:bookmarkEnd w:id="42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Ponavljane i prikupljene greške predmet su za dodatnu penalizaciju nakon što završi izvedba.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kompoziciji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nedovoljna raznolikost i varijacija elemenata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nedovoljna raznolikost formacija i oblika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monotona brzina u izvođenju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nedovoljno korištenje prostora (smjerovi, rute)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plesnoj izvedbi nedostaje raznolikost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previše gimnastičkih i akrobatskih elemenata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nedozvoljena akrobatika – salto sa mjesta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nedozvoljena visoka (3.razina) piramida 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nedozvoljeni rekviziti u pom-ponu (maskote, zastave, ploče, itd..)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glazbenoj pratnji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Glazba koja nije prikladna za dobni uzrast i discipline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umiksana glazba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Ako glazba stane usred glazbene cjeline, nasilno prekidanje ili stopiranje glazbe ili stišavanje dok nije postignuta kompletna tišina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Karakter defilea je izgubljen :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Duga koreografija na mjestu tijekom izvedbe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Dugo izvođenje ostatka koreografije nakon prelaska ciljne linije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Dugi skokovi u želji da se dobije na vremenu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Predugo stupanje unazad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Previše elemenata dizanja</w:t>
      </w:r>
    </w:p>
    <w:p w:rsidR="00C10185" w:rsidRPr="0070569A" w:rsidRDefault="00C10185" w:rsidP="00C10185">
      <w:pPr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Karakter koroegrafije na pozornici je izgubljen :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Ulazak uz glazbu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Nedostatak početne i završne pozicije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Natjecatelji izlaze odmah nakon što su završili koroegrafiju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Izlazak uz glazbu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izvedbi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Neuravnoteženost i netočnost u izvođenju linija, redova, krugova, dijagonala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Klimave piramide (samo do 2.razine!)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Kraj glazbe ne odgovara kraju izvedbe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Natjecatelji nisu prešli ciljnu liniju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Dio koroegrafije izveden je izvan linije borilišta (podgrupe)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Prekid izvedbe od strane natjecatelja </w:t>
      </w: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3" w:name="_Toc441234296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KOROEGRAFIJU I NJENU IZVDEBU</w:t>
      </w:r>
      <w:bookmarkEnd w:id="43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bCs/>
          <w:sz w:val="24"/>
          <w:szCs w:val="24"/>
          <w:u w:val="single"/>
          <w:lang w:val="en-GB"/>
        </w:rPr>
        <w:t>Sudac može dodijeliti bonifikaciju za svaki kriterij zasebno: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Originalnost koreografije, glazbu ili kostim ako se radi o tematskoj koroegrafiji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Visoka preciznost, omjer oblika i izmjena formacija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Impresivni kontakt s publikom, izvrstan sveukupni dojam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Originalnost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center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4" w:name="_Toc441234297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“B”</w:t>
      </w:r>
      <w:bookmarkEnd w:id="44"/>
    </w:p>
    <w:p w:rsidR="00C10185" w:rsidRPr="0070569A" w:rsidRDefault="00C10185" w:rsidP="00C10185">
      <w:pPr>
        <w:spacing w:line="240" w:lineRule="auto"/>
        <w:jc w:val="center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TEHNIKA TIJELA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Kada sudac ocjenjuje ritmičku koordinaciju i sinkronizaciju, on uzima u obzir koliko je izvedba teška s obzirom na veličinu grupe, ali sama veličina grupe nije razlog za veću ili manju nagradu.</w:t>
      </w:r>
    </w:p>
    <w:p w:rsidR="00C10185" w:rsidRPr="0070569A" w:rsidRDefault="00C10185" w:rsidP="00C10185">
      <w:pPr>
        <w:widowControl w:val="0"/>
        <w:tabs>
          <w:tab w:val="num" w:pos="567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3"/>
          <w:numId w:val="121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Tehnika tijela i stupovni korak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i ritmičko stupanje predstavljaju primarne oblike estetskog izgleda mažoret sporta.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Sljedeći faktori su posebno presudni u njihovoj procjeni :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trupa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Držanje i pokreti rukom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Držanje i pokreti glave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Ritmično stupanje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Izvedba stupovnog koraka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Pozicija pete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Dizanje koljena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Ritam plesnih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Elementi gimnastike i akrobatike – preciznost, jačina i uvjerljivost izvedbe, povezanost s elementom, rekvizitom ili s promjenom formacije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3"/>
          <w:numId w:val="12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Ritmička koordinacija i sinkronizacija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Izvođenje koreografije od strane svih natjecatelja mora biti povezano sa glazbom,  zato priroda pokreta tijela i rekvizita mora biti točno povezana sa prirodom ritmičke komponente glazene pratnje. Ritmička koordinacija predstavlja savršenu harmoniju pokreta svih natjecatelja sa glazbom, sinkroniziranu izvedbu, grupa ima sluha i osjećaj za pokrete u ritmu.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Sudac procjenjuje :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Ekspresiju glazbe kroz pokrete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Preciznost, jasnoću i glatkoću promjena formacija i oblika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Kompaktnost oblika i formacija u pokretu 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Preciznost i povezanost pokreta tijekom slijedova u brzim sekvencama i stop figurama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5" w:name="_Toc441234298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TEHNICI TIJELA</w:t>
      </w:r>
      <w:bookmarkEnd w:id="45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Ponavljane i prikupljene greške predmet su za  dodatnu penalizaciju nakon što završi izvedba.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00"/>
        </w:numPr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tehnici tijela i stupanju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trupa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i pokreti ruku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i pokreti glave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Loša tehnika stupovnog koraka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izvedbi gimnastičkih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Gubitak ravnoteže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Netočno izveden element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Pad natjecatelja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ind w:left="360"/>
        <w:jc w:val="both"/>
        <w:rPr>
          <w:rFonts w:eastAsia="Times New Roman" w:cs="Times New Roman"/>
          <w:color w:val="000000"/>
          <w:kern w:val="2"/>
          <w:sz w:val="16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izvedbi akrobatskih elemenata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Gubitak ravnoteže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Netočno izveden element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Pad natjecatelja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ind w:left="36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koordinaciji i sinkronizaciji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Ispadanje iz ritma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plesnih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Neprecizan, nejednak završetak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Nekompaktna i neprecizna izmjena formacija i oblika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 i glazba ne završavaju u isto vrijeme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staju u isto vrijeme u stop figure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slijedova u brzim sekvencama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6" w:name="_Toc441234299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TEHNIKU TIJELA</w:t>
      </w:r>
      <w:bookmarkEnd w:id="46"/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može dodijeliti bonifikaciju za svaki kriterij zasebno: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Perfektna sinkronizacija i pokreti svih natjecatelja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Elegantni pokreti svih natjecatelja kroz koreografiju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zahtjevnih gimnastičkih i akrobatskih elemenata precizno izvedenih minimalno od podgrupe !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147C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7" w:name="_Toc441234300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“C”</w:t>
      </w:r>
      <w:bookmarkEnd w:id="47"/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center"/>
        <w:rPr>
          <w:rFonts w:eastAsia="Times New Roman" w:cs="Times New Roman"/>
          <w:b/>
          <w:color w:val="00000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RAD S REKVIZITOM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Rad s rekvizitom definira prirodu mažoret sporta i njegovu estetiku. Procjenjuje se s obzirom na dobni uzrast.</w:t>
      </w:r>
    </w:p>
    <w:p w:rsidR="00C10185" w:rsidRPr="0070569A" w:rsidRDefault="00C10185" w:rsidP="00C10185">
      <w:pPr>
        <w:tabs>
          <w:tab w:val="num" w:pos="360"/>
        </w:tabs>
        <w:autoSpaceDN w:val="0"/>
        <w:spacing w:after="0" w:line="36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tabs>
          <w:tab w:val="num" w:pos="360"/>
        </w:tabs>
        <w:autoSpaceDN w:val="0"/>
        <w:spacing w:after="0" w:line="360" w:lineRule="auto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 xml:space="preserve">Sudac u polju “c” procjenjuje </w:t>
      </w: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Raznolikost i težinu elemenata</w:t>
      </w: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Osnovni rad s pom-ponom – uvijanje, tresenje pom-pona, osmice, itd...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5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Osnovni rad (držanje pom-pona u jednoj i drugoj ruci)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 krugovi, kruženje u kombinaciji s plesnim elementima, koracima, skokovima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Individualni rad . spuštanje, rolanje oko tijela, prebacivanje preko ruke, koljena, okretanje ispod pom-pona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izmjena pom-pona iz jedne ruke u drugu, izmjena između natjecatelja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95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izbacivanje, prebacivanje, izmjena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izmjena rekvizita – jednostavna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prebacivanje /ponovno prebacivanje između natjecatelja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bacanje do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bacanje iznad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rad s pom-ponom – načini hvatanja – ispred tijela, iza tijela, ispod noge, sa strane..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izmjena rekvizita između natjecatelja ( ne smiju se spustiti na pod!)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bacanje s okretom, piruetama, gimnastičkim elementima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rPr>
          <w:rFonts w:eastAsia="Times New Roman" w:cs="Times New Roman"/>
          <w:b/>
          <w:color w:val="0070C0"/>
          <w:kern w:val="2"/>
          <w:sz w:val="20"/>
          <w:szCs w:val="20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95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Suradnja između natjecatelja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Suradnja i položaj natjecatelja, prebacivanje, okrenuti jedan prema drugome, okrenuti na stranu, okrenuti leđima – izmjena i promjena oblika (grupe i podgrupe)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Elementi s rekvizitima trebali bi biti koreografski usklađeni s natjecateljima, njihovim pokretima i plesnim elementima, iskorišteni u prostoru, kombinirani s gimnastičkim, akrobatskim i plesnim elementima – tijekom cijele koreografije. </w:t>
      </w:r>
    </w:p>
    <w:p w:rsidR="00C10185" w:rsidRPr="0070569A" w:rsidRDefault="00C10185" w:rsidP="00C10185">
      <w:pPr>
        <w:autoSpaceDN w:val="0"/>
        <w:spacing w:line="36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Sigurnost u izvođenju elemenata: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>sudac procjenjuje :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Utjecaj pada opreme na druge elemente i tok koreografije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Prekid individualne, grupne ili podgrupne izvedbe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Oprema je podignuta/ nije podignuta odmah nakon pada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Učestalost padova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Izoliran ili ponavljan pad, individualan ili grupni, greške izvedene od pojedinaca, grupe ili podgrupe</w:t>
      </w: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Okolnosti pada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Tehnički nepravilno izveden element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Tehničke poteškoće elementa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Klimatski utjecaj (vjetar, kiša, sunce, hladnoća) ili tehnički parametric borilišta (skliska podloga, osvjetljenje)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Mogućnost podizanja rekvizita u slučaju pada sa povišene pozornice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Podizanje uz pomoć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Ostali natjecatelji mogu podignuti opremu i dodati je natjecatelju, ali moraju biti članovi natjecateljskog tima ili osoba koju je postavio organizator</w:t>
      </w:r>
    </w:p>
    <w:p w:rsidR="00C10185" w:rsidRPr="0070569A" w:rsidRDefault="00C10185" w:rsidP="00C10185">
      <w:pPr>
        <w:numPr>
          <w:ilvl w:val="0"/>
          <w:numId w:val="61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Izgubljeni rekvizit ostaje na borilištu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Arial"/>
          <w:sz w:val="20"/>
          <w:szCs w:val="20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Ostali natjecatelji mogu podignuti opremu i dodati je natjecatelju, ali moraju biti članovi natjecateljskog tima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Arial"/>
          <w:sz w:val="20"/>
          <w:szCs w:val="20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Može biti dodan od osobe koja je zadužena za to od strane organizatora na način dag a odloži na rub borilišta 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Arial"/>
          <w:sz w:val="20"/>
          <w:szCs w:val="20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Kontakt s rekvizitom tijekom koreografije 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Tijekom izvođenja koreografije moguće je da 1 ili više natjecatelja ima 2 ili više rekvizita kao pomoć partneru/ natjecatelj može biti bez rekvizita samo kratko vrijeme (max 1 osmicu – 8 dobi)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Takva situacija je samo privremena i natjecatelji moraju koristiti rekvizit tijekom cijele koreografije, rekvizit mora biti stalno u pokretu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Kontakt s rekvizitom na kraju koroegrafije</w:t>
      </w:r>
    </w:p>
    <w:p w:rsidR="00C10185" w:rsidRPr="0070569A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 kraju koroegrafije, u završnoj formaciji  – u slučaju dizanja, pom-poni moraju biti u kontaktu s natjecateljem ( ne smiju se odložiti na pod, jedan natjecatelj može držati rekvizit drugog natjecatelja)</w:t>
      </w:r>
    </w:p>
    <w:p w:rsidR="00C10185" w:rsidRPr="00DE2970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DE2970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Dopušteno je odložiti pom-pone na pod kod izvođenja teških gimnastičkih i akrobatskih elemenata i </w:t>
      </w:r>
      <w:r w:rsidRPr="00DE2970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 xml:space="preserve">kod visokih dizanja – </w:t>
      </w:r>
      <w:r w:rsidRPr="00DE2970">
        <w:rPr>
          <w:rFonts w:eastAsia="Times New Roman" w:cs="Times New Roman"/>
          <w:b/>
          <w:color w:val="FF0000"/>
          <w:kern w:val="2"/>
          <w:sz w:val="24"/>
          <w:szCs w:val="24"/>
          <w:u w:val="single"/>
          <w:lang w:val="en-GB" w:eastAsia="ar-SA"/>
        </w:rPr>
        <w:t>ALI NE NA POČETKU ILI KRAJU KOREOGRAFIJE !</w:t>
      </w:r>
    </w:p>
    <w:p w:rsidR="00C10185" w:rsidRPr="00DE2970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DE2970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slučaju da natjecatelji ne odlože pom-pone na pod kod visokih dizanja (2.razina)- sudac dodjeljuje bonifikaciju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357" w:hanging="357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8"/>
          <w:szCs w:val="28"/>
          <w:lang w:val="en-GB"/>
        </w:rPr>
      </w:pPr>
      <w:bookmarkStart w:id="48" w:name="_Toc441234301"/>
      <w:r w:rsidRPr="0070569A">
        <w:rPr>
          <w:rFonts w:eastAsia="Times New Roman" w:cs="Times New Roman"/>
          <w:b/>
          <w:bCs/>
          <w:color w:val="4F81BD"/>
          <w:sz w:val="28"/>
          <w:szCs w:val="28"/>
          <w:lang w:val="en-GB"/>
        </w:rPr>
        <w:t>OSNOVNE GREŠKE U RADU S REKVIZITOM</w:t>
      </w:r>
      <w:bookmarkEnd w:id="48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Ponavljane i prikupljene greške predmet su za dodatnu penalizaciju nakon što završi izvedba.</w:t>
      </w:r>
    </w:p>
    <w:p w:rsidR="00C10185" w:rsidRPr="0070569A" w:rsidRDefault="00C10185" w:rsidP="00C10185">
      <w:p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6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Greške u izvedbi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Hvatanje pom-pona uz korak u stranu sa istezanjem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Hvatanje pom-pona uz promjenu oblika formacije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Gubitak kontakta s pom-ponom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Kaotična i nekordinirana izmjena pom-pona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Gubitak ravnoteže ili pad kod rada s pom-ponima ili kod izmjene pom-pona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96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Nedovoljna težina razine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Slaba raznolikost elemenata, monotoni rad s pom-ponima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“mrtvi” pom-pon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Nedostatak gimnastičkih elemenata, kombinacija gimnastičkih i akrobatskih elemenata u grupi i podgrupi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Nedostatak obaveznih elemenata (valovi, slike, kombinacija, itd...)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C10185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147C9E" w:rsidRPr="0070569A" w:rsidRDefault="00147C9E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9" w:name="_Toc441234302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KATEGORIZACIJA RADA SA POM-PONOM</w:t>
      </w:r>
      <w:bookmarkEnd w:id="49"/>
    </w:p>
    <w:p w:rsidR="00C10185" w:rsidRPr="0070569A" w:rsidRDefault="00C10185" w:rsidP="00C10185">
      <w:p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/>
        <w:ind w:left="1080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Mrtvi pom-pon -  pom-pon se ne trese, natjecatelj ga samo drži, ne radi s njime ništa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Natjecatelj izvodi plesne elemente, krugove, skokove, pokrete, stupanje, trese pom-ponima – držući ih samo u ruci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Natjecatelj samo trese pom-ponima tijekom cijele koreografije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ind w:left="357" w:hanging="357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ind w:left="357" w:hanging="357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1080"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Nisko i lagano bacanje jednog ili oba pom-pona ispred tijela – do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pom-pona u pokretu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Jednostavno prebacivanje iz jedne ruke u drugu i natrag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izmjena </w:t>
      </w:r>
      <w:r w:rsidR="00DE2970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podgrupe il cijele grupe na kratkoj udaljenosti (ispod 2m)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708"/>
        </w:tabs>
        <w:suppressAutoHyphens/>
        <w:overflowPunct w:val="0"/>
        <w:autoSpaceDE w:val="0"/>
        <w:spacing w:after="0" w:line="480" w:lineRule="auto"/>
        <w:jc w:val="center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Okretanje ispod pom-pona ili bacanje pom-pona oko dijela tijela ( oko zgloba, ruke, istegnute ruke, noge)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i izmjena pom-pona između desne i lijeve ruke koristeći gimnatičke ili akrobatske elemente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pom-pona</w:t>
      </w:r>
      <w:r w:rsidR="00DE2970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(1m ili više)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s prebacivanjem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Bacanje pom-pona koristeći spin – okret na jednoj nozi sa minimalnom rotacijom od </w:t>
      </w: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360°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Bacanje ili izmjena pom-pona između svih članova (osim predvodnice)</w:t>
      </w:r>
      <w:r w:rsidR="00DE2970">
        <w:rPr>
          <w:rFonts w:eastAsia="Times New Roman" w:cs="Times New Roman"/>
          <w:kern w:val="2"/>
          <w:sz w:val="24"/>
          <w:szCs w:val="24"/>
          <w:lang w:val="cs-CZ" w:eastAsia="ar-SA"/>
        </w:rPr>
        <w:t xml:space="preserve"> – više od 2m udaljenosti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Klizeći pom-pon/rolanje/ iza leđa,cijelom dužinom leđa, sa strane, kroz noge, iznad tijela)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Za rad s rekvizitom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sudac može dati maximalno 10, a minimalno 8,50 na sljedeći način :</w:t>
      </w:r>
    </w:p>
    <w:p w:rsidR="00C10185" w:rsidRPr="0070569A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 xml:space="preserve">I. STUPANJ: 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min. 8,50   max.   9,00</w:t>
      </w:r>
    </w:p>
    <w:p w:rsidR="00C10185" w:rsidRPr="0070569A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 xml:space="preserve">II. STUPANJ:  </w:t>
      </w: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min.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9,00   max.   9,50</w:t>
      </w:r>
    </w:p>
    <w:p w:rsidR="00C10185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III. STUPANJ: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min. 9,50  max.  10,00</w:t>
      </w:r>
    </w:p>
    <w:p w:rsid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107E6D" w:rsidRPr="00DE2970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OBAVEZNI ELEMENTI </w:t>
      </w:r>
    </w:p>
    <w:p w:rsidR="00107E6D" w:rsidRPr="00DE2970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107E6D" w:rsidRPr="00DE2970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KADETI – Minimalno 5 različitih elemenata iz stupnja po izboru trenera (da bi se element prihvatio mora biti izveden od podgrupe ili cijele grupe)</w:t>
      </w:r>
    </w:p>
    <w:p w:rsidR="00107E6D" w:rsidRPr="00DE2970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107E6D" w:rsidRPr="0070569A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DE2970">
        <w:rPr>
          <w:rFonts w:eastAsia="Times New Roman" w:cs="Times New Roman"/>
          <w:kern w:val="2"/>
          <w:sz w:val="24"/>
          <w:szCs w:val="24"/>
          <w:lang w:val="en-GB" w:eastAsia="ar-SA"/>
        </w:rPr>
        <w:t>JUNIORI I SENIORI - Minimalno 7 različitih elemenata iz stupnja po izboru trenera (da bi se element prihvatio mora biti izveden od podgrupe ili cijele grupe)</w:t>
      </w: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50" w:name="_Toc441234303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U RADU S REKVIZITOM</w:t>
      </w:r>
      <w:bookmarkEnd w:id="50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Mogu se dodijeliti samo ako su elementi izvedeni bez greške, ako su izvedeni od podgrupe ili grupe. 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sz w:val="24"/>
          <w:szCs w:val="24"/>
          <w:u w:val="single"/>
          <w:lang w:val="en-GB"/>
        </w:rPr>
        <w:t>Sudac može dodijeliti bonifikaciju za svaki kriterij zasebno 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Originalnost, novi element, novi izgled elementa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Besprijekoran rad s rekvizitom povezan s više izazovnih gimnastičkih ili akrobatskih elemenata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Potpuno nova ideja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Igra s bojama pom-pona i kostima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Kod dodjeljivanja bonifikacija, mroaju se uzeti u obzir i izvedenost  svih obaveznih elemenata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Samo pravilno izveden element može biti nagrađen, ako postoji ensigurnost kod odluke- odluka je u korist natjecatelja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51" w:name="_Toc441234304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“D”</w:t>
      </w:r>
      <w:bookmarkEnd w:id="51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TEHNIČKE PENALIZACIJE</w:t>
      </w: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Nepridržavanje vremena 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Za svaku sekundu preko vremena -0,05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Defile – iznad 3,00min, koreografija  ispod 2,30 i iznad 3,00min, solo formacije ispod 1.15 i iznad 1.30 min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Pad rekvizita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 – 0,05 pa svaki pad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>( svaka iduća osmica ostavljena na podu- 0,05!)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Ostavljen rekvizit na pozornici nakon pada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PENALIZIRA SE 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Svaki pad pom-pona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( zasebno)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Prekid/puknuće valova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(za svaki prekid/puknuće)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Prekid slike zbog podizanja rekvizita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Korištenje više monotonih rekvizita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147C9E" w:rsidRPr="0070569A" w:rsidRDefault="00147C9E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NE PENALIZIRA SE 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47"/>
        </w:numPr>
        <w:spacing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opreme nakon pada od strane drugog natjecatelja ili druge osobe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PENALIZACIJE ZA NEPRAVILNO IZVOĐENJE NATJECATELJSKOG PROGRAMA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Natjecatelji nisu spremni nakon najave voditelja (– 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na pozornicu prije najave voditelja (-0,20)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Glazba nije spremna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Tehnički loša glazba, loše umiksana glazba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Loš kostim, otpadanje dijelova kostima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Izvedba prekinuta od strane natjecatelja (diskvalifikacija)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Neovlaštena glazba  (diskvalifikacija)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Nedozvoljena komuni</w:t>
      </w:r>
      <w:r w:rsidR="00147C9E">
        <w:rPr>
          <w:rFonts w:eastAsia="Calibri" w:cs="Times New Roman"/>
          <w:sz w:val="24"/>
          <w:szCs w:val="24"/>
          <w:lang w:val="en-GB"/>
        </w:rPr>
        <w:t>kacija između natjecatelja (-0,1</w:t>
      </w:r>
      <w:r w:rsidRPr="0070569A">
        <w:rPr>
          <w:rFonts w:eastAsia="Calibri" w:cs="Times New Roman"/>
          <w:sz w:val="24"/>
          <w:szCs w:val="24"/>
          <w:lang w:val="en-GB"/>
        </w:rPr>
        <w:t>0)</w:t>
      </w:r>
    </w:p>
    <w:p w:rsidR="00C10185" w:rsidRPr="00DE2970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DE2970">
        <w:rPr>
          <w:rFonts w:eastAsia="Calibri" w:cs="Times New Roman"/>
          <w:sz w:val="24"/>
          <w:szCs w:val="24"/>
          <w:lang w:val="en-GB"/>
        </w:rPr>
        <w:t>Gubitak ravnoteže (-0,10)</w:t>
      </w:r>
    </w:p>
    <w:p w:rsidR="00C10185" w:rsidRPr="00DE2970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DE2970">
        <w:rPr>
          <w:rFonts w:eastAsia="Calibri" w:cs="Times New Roman"/>
          <w:sz w:val="24"/>
          <w:szCs w:val="24"/>
          <w:lang w:val="en-GB"/>
        </w:rPr>
        <w:t>Pad natjecatelja (-0,30)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security kod dizanja (-0,30)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Koreografija na jednom mjestu u defileu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 prolazak ciljne linije u defileu (-0,20)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Odlazak uz glazbu (-0.50)</w:t>
      </w:r>
    </w:p>
    <w:p w:rsidR="00C10185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stop figure (-0,10)</w:t>
      </w:r>
    </w:p>
    <w:p w:rsidR="00490FE1" w:rsidRPr="0070569A" w:rsidRDefault="00490FE1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ako rekvizit nije u kontaktu s natjecateljem na početku ili kraju koregorafije -0,05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obaveznih elemenata (-0,40 ZA SVAKI ELEMENT KOJI NIJE IZVEDEN)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Prelazak preko linije (-0,10 po svakom natjecatelju)</w:t>
      </w:r>
    </w:p>
    <w:p w:rsidR="00C10185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Nedozvoljena komunikacija između trenera i natjecatelja – pokazivanje pokreta tijekom izvedbe (-1,0)</w:t>
      </w:r>
    </w:p>
    <w:p w:rsidR="003F6447" w:rsidRDefault="00147C9E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neodgovarajući kostim – (-0,30</w:t>
      </w:r>
      <w:r w:rsidR="003F6447">
        <w:rPr>
          <w:rFonts w:eastAsia="Calibri" w:cs="Times New Roman"/>
          <w:sz w:val="24"/>
          <w:szCs w:val="24"/>
          <w:lang w:val="en-GB"/>
        </w:rPr>
        <w:t>)</w:t>
      </w:r>
    </w:p>
    <w:p w:rsidR="00A12459" w:rsidRPr="00DE2970" w:rsidRDefault="00A12459" w:rsidP="00A12459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DE2970">
        <w:rPr>
          <w:rFonts w:eastAsia="Calibri" w:cs="Times New Roman"/>
          <w:sz w:val="24"/>
          <w:szCs w:val="24"/>
          <w:lang w:val="en-GB"/>
        </w:rPr>
        <w:t>nepoštivanje limita akrobatskih elemenata -5,0 (tehnički sudac)</w:t>
      </w:r>
    </w:p>
    <w:p w:rsidR="00A12459" w:rsidRPr="00DE2970" w:rsidRDefault="00972FAC" w:rsidP="00A12459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DE2970">
        <w:rPr>
          <w:rFonts w:eastAsia="Calibri" w:cs="Times New Roman"/>
          <w:sz w:val="24"/>
          <w:szCs w:val="24"/>
          <w:lang w:val="en-GB"/>
        </w:rPr>
        <w:t>korištenje nedozvoljenih</w:t>
      </w:r>
      <w:r w:rsidR="00A12459" w:rsidRPr="00DE2970">
        <w:rPr>
          <w:rFonts w:eastAsia="Calibri" w:cs="Times New Roman"/>
          <w:sz w:val="24"/>
          <w:szCs w:val="24"/>
          <w:lang w:val="en-GB"/>
        </w:rPr>
        <w:t xml:space="preserve"> elemenata -5,0 (tehnički sudac)</w:t>
      </w:r>
    </w:p>
    <w:p w:rsidR="00A12459" w:rsidRPr="0070569A" w:rsidRDefault="00A12459" w:rsidP="00A12459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Arial"/>
          <w:color w:val="000000"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before="60" w:after="0" w:line="240" w:lineRule="auto"/>
        <w:rPr>
          <w:rFonts w:eastAsia="Times New Roman" w:cs="Arial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52" w:name="_Toc441234305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MIX</w:t>
      </w:r>
      <w:bookmarkEnd w:id="52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before="60" w:after="0" w:line="240" w:lineRule="auto"/>
        <w:rPr>
          <w:rFonts w:eastAsia="Times New Roman" w:cs="Arial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Arial"/>
          <w:kern w:val="2"/>
          <w:sz w:val="18"/>
          <w:szCs w:val="18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 xml:space="preserve">U MIX koreografiji mora biti korištena jedna od kombinacija rekvizita: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b/>
          <w:bCs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ŠTAP i POM-PON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ŠTAP i FLAG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POM-PON i FLAG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Koreografija na pozornici za mini formaciju (4 – 7 natjecatelja) i grupe (8 – 25 natjecatelja).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2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Rekviziti moraju biti korišteni u jednakom omjeru ŠTAP : POM-PON ili POM-PON : ŠTAP, FLAG : ŠTAP ili ŠTAP : FLAG, POM-PON : FLAG ili FLAG : POM-PON.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Natjecatelji moraju koristiti oba rekvizita cijelo vrijeme, izmjena rekvizita među natjecateljima je obavezna.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</w:p>
    <w:p w:rsidR="00C10185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Ocjene u polju „C” (rad s rekvizitom) dodjeljuju se prema kontaktu svih natjecatelja s oba rekvizita. Ocjena je na temelju ocjenjivanja u polju „C”.</w:t>
      </w:r>
    </w:p>
    <w:p w:rsidR="00147C9E" w:rsidRPr="0070569A" w:rsidRDefault="00147C9E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Obavezni elementi uvijek su određeni odabirom korištenih rekvizita u koreografiji (u kombinaciji ŠTAP : POM-PON potrebno je izvesti sve obavezne elemente štapa i pom-pona, u kombinaciji ŠTAP : FLAG nije potrebno izvesti obavezne elemente pom-pon, itd.).</w:t>
      </w:r>
    </w:p>
    <w:p w:rsidR="00C10185" w:rsidRDefault="00C10185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147C9E" w:rsidRPr="00147C9E" w:rsidRDefault="00147C9E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147C9E">
        <w:rPr>
          <w:rFonts w:eastAsia="Calibri" w:cs="Times New Roman"/>
          <w:b/>
          <w:sz w:val="24"/>
          <w:szCs w:val="24"/>
          <w:u w:val="single"/>
        </w:rPr>
        <w:t>PODGRUPE:</w:t>
      </w:r>
    </w:p>
    <w:p w:rsidR="00147C9E" w:rsidRPr="00490FE1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>VF MIX</w:t>
      </w:r>
    </w:p>
    <w:p w:rsidR="00147C9E" w:rsidRPr="00490FE1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4-8</w:t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2</w:t>
      </w:r>
    </w:p>
    <w:p w:rsidR="00147C9E" w:rsidRPr="00490FE1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9-11</w:t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3</w:t>
      </w:r>
    </w:p>
    <w:p w:rsidR="00147C9E" w:rsidRPr="00490FE1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12-13</w:t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</w:r>
      <w:r w:rsidRPr="00490FE1">
        <w:rPr>
          <w:rFonts w:eastAsia="Times New Roman" w:cs="Times New Roman"/>
          <w:kern w:val="2"/>
          <w:sz w:val="24"/>
          <w:szCs w:val="24"/>
          <w:lang w:val="en-GB" w:eastAsia="ar-SA"/>
        </w:rPr>
        <w:tab/>
        <w:t>4</w:t>
      </w:r>
    </w:p>
    <w:p w:rsidR="0070569A" w:rsidRPr="0070569A" w:rsidRDefault="0070569A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4"/>
        </w:rPr>
      </w:pPr>
      <w:bookmarkStart w:id="53" w:name="_Toc441234306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MINI MIX</w:t>
      </w:r>
      <w:bookmarkEnd w:id="53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Koreografija mora sadržavati osnovne elemente oba korištena rekvizita – u pogledu tehnike tijela i tehnike rekvizita također.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4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Slobodan izbor koreografa je koji će obavezan pom-pon element biti izveden (valovi, slika ili dizanje).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U slučaju uporabe štapa ili flaga također je svojevoljno koliko će i kakva će biti bacanja, te dobacivanja.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Veća kvaliteta i više varijacija gore navedenih stavki su prednost u želji za boljim ocjenama. U kombinaciji ŠTAP : FLAG i POM-PON : FLAG mogu se natjecati maksimalno 3 dečka, ali djevojaka mora biti više.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18"/>
          <w:u w:val="single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4" w:name="_Toc441234307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KLASIČNA MAŽORETKINJA ŠTAP</w:t>
      </w:r>
      <w:bookmarkEnd w:id="54"/>
    </w:p>
    <w:p w:rsidR="00147C9E" w:rsidRPr="00147C9E" w:rsidRDefault="00147C9E" w:rsidP="00147C9E">
      <w:pPr>
        <w:keepNext/>
        <w:keepLines/>
        <w:spacing w:before="480" w:after="0" w:line="240" w:lineRule="auto"/>
        <w:ind w:left="720"/>
        <w:outlineLvl w:val="0"/>
        <w:rPr>
          <w:rFonts w:eastAsia="Times New Roman" w:cs="Times New Roman"/>
          <w:b/>
          <w:bCs/>
          <w:color w:val="365F91"/>
          <w:sz w:val="28"/>
          <w:szCs w:val="28"/>
          <w:u w:val="single"/>
        </w:rPr>
      </w:pPr>
      <w:r w:rsidRPr="00147C9E">
        <w:rPr>
          <w:rFonts w:eastAsia="Times New Roman" w:cs="Times New Roman"/>
          <w:b/>
          <w:bCs/>
          <w:color w:val="365F91"/>
          <w:sz w:val="28"/>
          <w:szCs w:val="28"/>
          <w:u w:val="single"/>
        </w:rPr>
        <w:t xml:space="preserve">SAMO  DEFILE 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 xml:space="preserve">Dobni uzrasti: 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Kadeti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Juniori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Samo velike formacije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Samo </w:t>
      </w:r>
      <w:r w:rsidR="003F6447">
        <w:rPr>
          <w:rFonts w:eastAsia="Calibri" w:cs="Times New Roman"/>
          <w:sz w:val="24"/>
          <w:szCs w:val="24"/>
        </w:rPr>
        <w:t>defile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Vrijeme</w:t>
      </w:r>
      <w:r w:rsidRPr="0070569A">
        <w:rPr>
          <w:rFonts w:eastAsia="Calibri" w:cs="Times New Roman"/>
          <w:sz w:val="24"/>
          <w:szCs w:val="24"/>
        </w:rPr>
        <w:t xml:space="preserve">: 2:30 – 3:00 minute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Glazba</w:t>
      </w:r>
      <w:r w:rsidRPr="0070569A">
        <w:rPr>
          <w:rFonts w:eastAsia="Calibri" w:cs="Times New Roman"/>
          <w:sz w:val="24"/>
          <w:szCs w:val="24"/>
        </w:rPr>
        <w:t xml:space="preserve">: koračnice i njihove obrade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Kostimi:</w:t>
      </w:r>
      <w:r w:rsidRPr="0070569A">
        <w:rPr>
          <w:rFonts w:eastAsia="Calibri" w:cs="Times New Roman"/>
          <w:sz w:val="24"/>
          <w:szCs w:val="24"/>
        </w:rPr>
        <w:t xml:space="preserve"> karakteristična mažoret uniforma (kapa, sako, suknja, čizme). Za kadete čizme nisu obavezne! </w:t>
      </w:r>
      <w:r w:rsidRPr="00490FE1">
        <w:rPr>
          <w:rFonts w:eastAsia="Calibri" w:cs="Times New Roman"/>
          <w:b/>
          <w:sz w:val="24"/>
          <w:szCs w:val="24"/>
          <w:u w:val="single"/>
        </w:rPr>
        <w:t>Predvodnica mora imati posebnu odoru!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147C9E" w:rsidRDefault="00147C9E" w:rsidP="00C10185">
      <w:pPr>
        <w:widowControl w:val="0"/>
        <w:overflowPunct w:val="0"/>
        <w:autoSpaceDE w:val="0"/>
        <w:autoSpaceDN w:val="0"/>
        <w:adjustRightInd w:val="0"/>
        <w:spacing w:after="0"/>
        <w:ind w:right="160"/>
        <w:jc w:val="both"/>
        <w:rPr>
          <w:rFonts w:eastAsia="Calibri" w:cs="Times New Roman"/>
          <w:sz w:val="24"/>
          <w:szCs w:val="24"/>
          <w:u w:val="single"/>
        </w:rPr>
      </w:pPr>
      <w:r w:rsidRPr="00147C9E">
        <w:rPr>
          <w:rFonts w:eastAsia="Calibri" w:cs="Times New Roman"/>
          <w:b/>
          <w:sz w:val="24"/>
          <w:szCs w:val="24"/>
          <w:u w:val="single"/>
        </w:rPr>
        <w:t>DEFILE</w:t>
      </w:r>
      <w:r w:rsidR="00C10185" w:rsidRPr="00147C9E">
        <w:rPr>
          <w:rFonts w:eastAsia="Calibri" w:cs="Times New Roman"/>
          <w:b/>
          <w:sz w:val="24"/>
          <w:szCs w:val="24"/>
          <w:u w:val="single"/>
        </w:rPr>
        <w:t>:</w:t>
      </w:r>
    </w:p>
    <w:p w:rsidR="00C55697" w:rsidRPr="00490FE1" w:rsidRDefault="00C55697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u w:val="single"/>
        </w:rPr>
      </w:pPr>
      <w:r w:rsidRPr="00490FE1">
        <w:rPr>
          <w:rFonts w:eastAsia="Calibri" w:cs="Times New Roman"/>
          <w:b/>
          <w:sz w:val="24"/>
          <w:szCs w:val="24"/>
          <w:u w:val="single"/>
        </w:rPr>
        <w:t>Grupa mora imati predvodnicu koja ima vodeću poziciju</w:t>
      </w:r>
    </w:p>
    <w:p w:rsidR="00C55697" w:rsidRPr="00490FE1" w:rsidRDefault="00C55697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u w:val="single"/>
        </w:rPr>
      </w:pPr>
      <w:r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Koreografija mora biti izvedena pod vodstvom pr</w:t>
      </w:r>
      <w:r w:rsidR="00147C9E"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 xml:space="preserve">edvodnice </w:t>
      </w:r>
      <w:r w:rsidR="002E227D"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100%</w:t>
      </w:r>
    </w:p>
    <w:p w:rsidR="00CC1E4B" w:rsidRPr="00490FE1" w:rsidRDefault="00CC1E4B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u w:val="single"/>
        </w:rPr>
      </w:pPr>
      <w:r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Sm</w:t>
      </w:r>
      <w:r w:rsidR="001D6EEF"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a</w:t>
      </w:r>
      <w:r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tra se da samim time što predvodnica vodi grupu duž defile staz</w:t>
      </w:r>
      <w:r w:rsidR="001D6EEF"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e,  ona vodi tim</w:t>
      </w:r>
    </w:p>
    <w:p w:rsidR="001D6EEF" w:rsidRPr="00490FE1" w:rsidRDefault="001D6EEF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u w:val="single"/>
        </w:rPr>
      </w:pPr>
      <w:r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>Kao vodstvo se prihvaća svaki oblik pokazivanja pokreta te zatim grupa ponavlja taj</w:t>
      </w:r>
      <w:r w:rsidR="00A12459"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 xml:space="preserve"> pokret, ali i pokazivanje smjer</w:t>
      </w:r>
      <w:r w:rsidRPr="00490FE1">
        <w:rPr>
          <w:rFonts w:eastAsia="Calibri" w:cs="Times New Roman"/>
          <w:b/>
          <w:color w:val="000000" w:themeColor="text1"/>
          <w:sz w:val="24"/>
          <w:szCs w:val="24"/>
          <w:u w:val="single"/>
        </w:rPr>
        <w:t xml:space="preserve">a kretanja , davanja znaka za promjenu formacije i dr. </w:t>
      </w:r>
    </w:p>
    <w:p w:rsidR="00A12459" w:rsidRPr="00490FE1" w:rsidRDefault="00A12459" w:rsidP="00A12459">
      <w:pPr>
        <w:pStyle w:val="ListParagraph"/>
        <w:numPr>
          <w:ilvl w:val="1"/>
          <w:numId w:val="6"/>
        </w:numPr>
        <w:rPr>
          <w:rFonts w:asciiTheme="minorHAnsi" w:hAnsiTheme="minorHAnsi"/>
          <w:b/>
          <w:color w:val="000000" w:themeColor="text1"/>
          <w:szCs w:val="24"/>
          <w:u w:val="single"/>
        </w:rPr>
      </w:pPr>
      <w:r w:rsidRPr="00490FE1">
        <w:rPr>
          <w:rFonts w:asciiTheme="minorHAnsi" w:hAnsiTheme="minorHAnsi"/>
          <w:b/>
          <w:color w:val="000000" w:themeColor="text1"/>
          <w:szCs w:val="24"/>
          <w:u w:val="single"/>
        </w:rPr>
        <w:t>u 100postotno vodstvo predvodnice suci neće ubrajati početnu i završnu poziciju. Stoga u trenutku kada prva natjecateljica prijeđe završnu liniju predvodnica više ne mora voditi – to ne smiju biti više od tri osmice.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akrobatski </w:t>
      </w:r>
      <w:r w:rsidR="00490FE1">
        <w:rPr>
          <w:rFonts w:eastAsia="Calibri" w:cs="Times New Roman"/>
          <w:sz w:val="24"/>
          <w:szCs w:val="24"/>
        </w:rPr>
        <w:t xml:space="preserve">i gimnastički </w:t>
      </w:r>
      <w:r w:rsidRPr="0070569A">
        <w:rPr>
          <w:rFonts w:eastAsia="Calibri" w:cs="Times New Roman"/>
          <w:sz w:val="24"/>
          <w:szCs w:val="24"/>
        </w:rPr>
        <w:t xml:space="preserve">elementi nisu dozvoljeni, stupovni korak je obavezan u kombinaciji sa jednostavnim plesnim formama. </w:t>
      </w:r>
      <w:r w:rsidRPr="00490FE1">
        <w:rPr>
          <w:rFonts w:eastAsia="Calibri" w:cs="Times New Roman"/>
          <w:sz w:val="24"/>
          <w:szCs w:val="24"/>
        </w:rPr>
        <w:t>Rad sa štapom je do max. 3. stupnja!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Raznolikost elemenata u tim stupnjevima</w:t>
      </w:r>
    </w:p>
    <w:p w:rsidR="00C10185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Ulazak i izlazak bez glazbe.</w:t>
      </w:r>
    </w:p>
    <w:p w:rsidR="00490FE1" w:rsidRPr="00490FE1" w:rsidRDefault="00490FE1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  <w:r w:rsidRPr="00490FE1">
        <w:rPr>
          <w:rFonts w:eastAsia="Calibri" w:cs="Times New Roman"/>
          <w:sz w:val="24"/>
          <w:szCs w:val="24"/>
          <w:highlight w:val="yellow"/>
        </w:rPr>
        <w:t>SPIN je dozvoljen kao element koji se izvodi bez bacanja štapa (samo kao okret)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Sudac ocjenjuje formacije i oblike i njihovu raznolikost u koreografiji, preciznost izvedbe i timski rad.</w:t>
      </w:r>
    </w:p>
    <w:p w:rsidR="002E227D" w:rsidRDefault="002E227D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</w:p>
    <w:p w:rsidR="002E227D" w:rsidRPr="0070569A" w:rsidRDefault="002E227D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 xml:space="preserve">Ukoliko predvodnica nema vodstvo </w:t>
      </w:r>
      <w:r w:rsidR="00490FE1" w:rsidRPr="00490FE1">
        <w:rPr>
          <w:rFonts w:eastAsia="Calibri" w:cs="Times New Roman"/>
          <w:sz w:val="24"/>
          <w:szCs w:val="24"/>
          <w:highlight w:val="yellow"/>
          <w:u w:val="single"/>
        </w:rPr>
        <w:t>tehnički sudac penalizira -2,0 boda</w:t>
      </w:r>
      <w:r w:rsidRPr="00490FE1">
        <w:rPr>
          <w:rFonts w:eastAsia="Calibri" w:cs="Times New Roman"/>
          <w:sz w:val="24"/>
          <w:szCs w:val="24"/>
          <w:highlight w:val="yellow"/>
          <w:u w:val="single"/>
        </w:rPr>
        <w:t>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PENALIZACIJA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zadane uniforme/kostima -0,40 bodova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čizama u kategoriji juniora i seniora -0,30 bodova</w:t>
      </w:r>
    </w:p>
    <w:p w:rsidR="00C10185" w:rsidRPr="002E227D" w:rsidRDefault="00C10185" w:rsidP="002E227D">
      <w:pPr>
        <w:pStyle w:val="ListParagraph"/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/>
        <w:ind w:right="120"/>
        <w:rPr>
          <w:szCs w:val="24"/>
        </w:rPr>
      </w:pPr>
      <w:r w:rsidRPr="002E227D">
        <w:rPr>
          <w:szCs w:val="24"/>
        </w:rPr>
        <w:t>neodgovarajuća glazba (pop, rock…) -0,40 bodova</w:t>
      </w:r>
    </w:p>
    <w:p w:rsidR="00C10185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elemenata IV. i V. stupnja -0,40 bodova/po elementu</w:t>
      </w:r>
    </w:p>
    <w:p w:rsidR="001D6EEF" w:rsidRPr="00490FE1" w:rsidRDefault="001D6EEF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  <w:highlight w:val="yellow"/>
          <w:u w:val="single"/>
        </w:rPr>
      </w:pPr>
      <w:r w:rsidRPr="00490FE1">
        <w:rPr>
          <w:rFonts w:eastAsia="Calibri" w:cs="Times New Roman"/>
          <w:sz w:val="24"/>
          <w:szCs w:val="24"/>
          <w:highlight w:val="yellow"/>
          <w:u w:val="single"/>
        </w:rPr>
        <w:t>ako predvodnica n</w:t>
      </w:r>
      <w:r w:rsidR="00490FE1">
        <w:rPr>
          <w:rFonts w:eastAsia="Calibri" w:cs="Times New Roman"/>
          <w:sz w:val="24"/>
          <w:szCs w:val="24"/>
          <w:highlight w:val="yellow"/>
          <w:u w:val="single"/>
        </w:rPr>
        <w:t>e vodi TEHNIČKI  sudac oduzima 2</w:t>
      </w:r>
      <w:r w:rsidRPr="00490FE1">
        <w:rPr>
          <w:rFonts w:eastAsia="Calibri" w:cs="Times New Roman"/>
          <w:sz w:val="24"/>
          <w:szCs w:val="24"/>
          <w:highlight w:val="yellow"/>
          <w:u w:val="single"/>
        </w:rPr>
        <w:t>,0 bodova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5" w:name="_Toc441234308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KLASIČNA MAŽORETKINJA POM –PON</w:t>
      </w:r>
      <w:bookmarkEnd w:id="55"/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  <w:r w:rsidRPr="0070569A">
        <w:rPr>
          <w:rFonts w:eastAsia="Calibri" w:cs="Times New Roman"/>
          <w:b/>
          <w:sz w:val="24"/>
        </w:rPr>
        <w:t>Dobni uzrasti: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Kadeti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Juniori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Seniori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Samo koreografija/velika formacija.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6" w:name="_Toc441234309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SPECIFIČNOSTI KATEGORIJE</w:t>
      </w:r>
      <w:bookmarkEnd w:id="56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490FE1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u w:val="single"/>
        </w:rPr>
      </w:pPr>
      <w:r w:rsidRPr="00490FE1">
        <w:rPr>
          <w:rFonts w:eastAsia="Calibri" w:cs="Times New Roman"/>
          <w:b/>
          <w:sz w:val="24"/>
          <w:szCs w:val="24"/>
          <w:u w:val="single"/>
        </w:rPr>
        <w:t>Grupa mora imati predvodnicu koja ima vodeću poziciju</w:t>
      </w:r>
    </w:p>
    <w:p w:rsidR="00C10185" w:rsidRPr="00490FE1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u w:val="single"/>
        </w:rPr>
      </w:pPr>
      <w:r w:rsidRPr="00490FE1">
        <w:rPr>
          <w:rFonts w:eastAsia="Calibri" w:cs="Times New Roman"/>
          <w:b/>
          <w:sz w:val="24"/>
          <w:szCs w:val="24"/>
          <w:u w:val="single"/>
        </w:rPr>
        <w:t>Koreografija mora biti izvedena pod vodstvom predvodnice najmanje 50%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Nikakvi akrobatski elementi poput dizanja i slično nisu dozvoljeni</w:t>
      </w:r>
    </w:p>
    <w:p w:rsidR="00C10185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Stupovni korak je obavezan u kombinaciji s jednostavnim plesnim formama</w:t>
      </w:r>
    </w:p>
    <w:p w:rsidR="002E227D" w:rsidRPr="00490FE1" w:rsidRDefault="002E227D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490FE1">
        <w:rPr>
          <w:rFonts w:eastAsia="Calibri" w:cs="Times New Roman"/>
          <w:sz w:val="24"/>
          <w:szCs w:val="24"/>
        </w:rPr>
        <w:t>dozvoljeni elementi s pom ponom su samo iz I. i II. stupnja</w:t>
      </w:r>
    </w:p>
    <w:p w:rsidR="00490FE1" w:rsidRPr="00490FE1" w:rsidRDefault="00490FE1" w:rsidP="00490FE1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  <w:r w:rsidRPr="00490FE1">
        <w:rPr>
          <w:rFonts w:eastAsia="Calibri" w:cs="Times New Roman"/>
          <w:sz w:val="24"/>
          <w:szCs w:val="24"/>
          <w:highlight w:val="yellow"/>
        </w:rPr>
        <w:t xml:space="preserve">SPIN je dozvoljen kao element </w:t>
      </w:r>
      <w:r>
        <w:rPr>
          <w:rFonts w:eastAsia="Calibri" w:cs="Times New Roman"/>
          <w:sz w:val="24"/>
          <w:szCs w:val="24"/>
          <w:highlight w:val="yellow"/>
        </w:rPr>
        <w:t>koji se izvodi bez bacanja pom-pona</w:t>
      </w:r>
      <w:r w:rsidRPr="00490FE1">
        <w:rPr>
          <w:rFonts w:eastAsia="Calibri" w:cs="Times New Roman"/>
          <w:sz w:val="24"/>
          <w:szCs w:val="24"/>
          <w:highlight w:val="yellow"/>
        </w:rPr>
        <w:t xml:space="preserve"> (samo kao okret)</w:t>
      </w:r>
    </w:p>
    <w:p w:rsidR="00490FE1" w:rsidRPr="002E227D" w:rsidRDefault="00490FE1" w:rsidP="00490FE1">
      <w:pPr>
        <w:widowControl w:val="0"/>
        <w:autoSpaceDE w:val="0"/>
        <w:autoSpaceDN w:val="0"/>
        <w:adjustRightInd w:val="0"/>
        <w:spacing w:after="0" w:line="240" w:lineRule="auto"/>
        <w:ind w:left="1440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Vrijednost koreografije podiže se: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kompleksošću i raznolikošću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brojem različitih elemenata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brojem promjena oblika i formacija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težini plesnih koraka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>Sudac ocjenjuje formacije i oblike i njihovu raznolikost u koreografiji, preciznost izvedbe i timski rad.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>Kostim i glazba isto kao i u klasičnoj mažoretkinji štap.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  <w:r w:rsidRPr="0070569A">
        <w:rPr>
          <w:rFonts w:eastAsia="Calibri" w:cs="Times New Roman"/>
          <w:b/>
          <w:sz w:val="24"/>
        </w:rPr>
        <w:t>PENALIZACIJA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svaki zabranjeni element s rekvizitom -1,0 bodova</w:t>
      </w:r>
    </w:p>
    <w:p w:rsidR="00C10185" w:rsidRPr="00490FE1" w:rsidRDefault="00A12459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490FE1">
        <w:rPr>
          <w:rFonts w:eastAsia="Calibri" w:cs="Times New Roman"/>
          <w:sz w:val="24"/>
          <w:szCs w:val="24"/>
        </w:rPr>
        <w:t xml:space="preserve">nepridržavanje vodstva predvodnice (50%)  </w:t>
      </w:r>
      <w:r w:rsidRPr="00490FE1">
        <w:rPr>
          <w:rFonts w:eastAsia="Calibri" w:cs="Times New Roman"/>
          <w:sz w:val="24"/>
          <w:szCs w:val="24"/>
          <w:highlight w:val="yellow"/>
        </w:rPr>
        <w:t>-</w:t>
      </w:r>
      <w:r w:rsidR="00490FE1" w:rsidRPr="00490FE1">
        <w:rPr>
          <w:rFonts w:eastAsia="Calibri" w:cs="Times New Roman"/>
          <w:sz w:val="24"/>
          <w:szCs w:val="24"/>
          <w:highlight w:val="yellow"/>
        </w:rPr>
        <w:t>2</w:t>
      </w:r>
      <w:r w:rsidRPr="00490FE1">
        <w:rPr>
          <w:rFonts w:eastAsia="Calibri" w:cs="Times New Roman"/>
          <w:sz w:val="24"/>
          <w:szCs w:val="24"/>
          <w:highlight w:val="yellow"/>
        </w:rPr>
        <w:t>,0 (tehnički sudac)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čizama u kategoriji juniora i seniora -0,30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neistaknuta predvodnica -1,0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dolaženje i izlaženje s glazbom -1,0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za svaki pom-pon ostavljen na podu -0,10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pad pom-pona -0,05 bodova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BONIFIKACIJA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orginalna koreografija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savršena sinkronizacija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poigravanje s bojama (npr. boja kostima i pom-pona priča određenu priču/npr. vatra (narančasto, žuto, zlatno…))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7" w:name="_Toc441234310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DRUMMERS (BUBNJEVI)</w:t>
      </w:r>
      <w:bookmarkEnd w:id="57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8" w:name="_Toc441234311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SPECIFIČNOSTI KATEGORIJE</w:t>
      </w:r>
      <w:bookmarkEnd w:id="58"/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na pozornici, samo velike formacije.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Bubanj (moguća razna konfiguracija) po svakoj mažoretkinji.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Dva štapića za bubanj po svakoj mažoretkinji.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Dopušteno je imati dodatne štapiće kako bi se zamijenili orginalni u slučaju pada tijekom nastupa (moraju biti smješteni u posebnom pretincu koji je zakačen za remen ili čizme).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Dopušteno je koristiti dodatne rekvizite (npr. drum-major/slično maceu, zastave i sl.) za solista, ali dodatni rekviziti ne smiju biti odloženi na podiju tijekom izvedbe.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Bubanj tijekom nastupa mora biti zakvačen za mažoretkinju. 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Nije dopušteno odložiti bubanj na podij i izvoditi koreografiju bez njega.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Ulazak i izlazak se izvode bez glazbene podloge.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Prije samog početka koreografije natjecatelji moraju stati u stop figuru. Nakon izvedbe, odnosno po završetku, moraju također stati u stop figuru.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Natjecatelji ne smiju biti statični tijekom izvedbe. Moraju se kretati simultano izvodeći koreografiju na bubnjevima.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 xml:space="preserve">Tijekom izvedbe mora postojati ritam na bubnjevima, vrtnja štapića, plesne kombinacije, te stupanje.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Omjer navedenog je: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ritam na bunjevima 50 %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štapićima 20%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30%</w:t>
      </w:r>
    </w:p>
    <w:p w:rsidR="00C10185" w:rsidRPr="0070569A" w:rsidRDefault="00C10185" w:rsidP="00C10185">
      <w:pPr>
        <w:spacing w:line="240" w:lineRule="auto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Glazbena podloga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bilo koja/ moguće je da grupa nastupa bez glazbene pratnje, u tom slučaju glazba je bubnjanje natjecatelja.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 xml:space="preserve">Kostimi i šminka </w:t>
      </w:r>
      <w:r w:rsidRPr="0070569A">
        <w:rPr>
          <w:rFonts w:eastAsia="Calibri" w:cs="Times New Roman"/>
          <w:sz w:val="24"/>
          <w:szCs w:val="24"/>
        </w:rPr>
        <w:t>moraju odgovarati prirodi teme i glazbene kompozicije.</w:t>
      </w: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Grupe</w:t>
      </w:r>
      <w:r w:rsidRPr="0070569A">
        <w:rPr>
          <w:rFonts w:eastAsia="Calibri" w:cs="Times New Roman"/>
          <w:b/>
          <w:sz w:val="24"/>
          <w:szCs w:val="24"/>
        </w:rPr>
        <w:t xml:space="preserve">: 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8- 25 natjecatelja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Dečki mogu biti dio grupe u sljedećim omjerima: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8 – 12 natjecatelja = 1 dečko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13 – 17 natjecatelja = 2 dečka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18 – 22 natjecatelja = 3 dečka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23 – 25 natjecatelja = 4 dečka</w:t>
      </w: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Dobne skupine: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Juniori: 12 do 14 godina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Seniori: 15 godina i više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 kategoriji juniora 20% natjecatelja može biti starijeg dobnog uzrasta. Stariji natjecatelji ne smiju biti stariji od dvije godine (16 godina).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Omjer starijih natjecatelja je sljedeći: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 8 – 12 juniora = 2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13 – 17 juniora = 3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18 – 22 juniora = 4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22 – 25 juniora = 5 seniora</w:t>
      </w:r>
    </w:p>
    <w:p w:rsidR="00C10185" w:rsidRPr="0070569A" w:rsidRDefault="00C10185" w:rsidP="00C10185">
      <w:pPr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KOREOGRAFIJA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 = min 2.30 –  max 3.00min ( ne računajući vrijeme za ulazak i izlazak)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Rad s rekvizitom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štapića za bubnjeve bez izbacivanja (posebno 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jednostavna izbacivanja štapića (vertikalno – „candle“ i horizontalno – „balance beam“)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štapića bez bacanja (posebno 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8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izbacivanje štapića uz rotaciju (desnom i lijevom rukom)</w:t>
      </w:r>
    </w:p>
    <w:p w:rsidR="00C10185" w:rsidRPr="0070569A" w:rsidRDefault="00C10185" w:rsidP="00C10185">
      <w:pPr>
        <w:numPr>
          <w:ilvl w:val="0"/>
          <w:numId w:val="8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štapića između dva prsta ruke (desnom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bubnjanje na bubnjevima susjednog natjecatelja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dobacivanje štapića međusobno u paru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dobacivanje štapića međusobno u krugu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štapića iza preko svoje glave drugom natjecatelju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jednog štapića dok se drugom rukom svira bubanj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među prstima (četiri prsta/ desna i lijeva ruka)</w:t>
      </w:r>
    </w:p>
    <w:p w:rsidR="00C10185" w:rsidRPr="0070569A" w:rsidRDefault="00C10185" w:rsidP="00C10185">
      <w:pPr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9" w:name="_Toc441234312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OBAVEZNI ELEMENTI</w:t>
      </w:r>
      <w:bookmarkEnd w:id="59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8"/>
          <w:szCs w:val="28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JUNIORI (4 elementa)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jednostavno bacanje štapića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jednostavno bacanje uz rotaciju u zraku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dobacivanje štapićima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4 vrste ritma na bunjevima, te 4 plesne kompozicije/forme (koreografija)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SENIORI (6 elemenata)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jednostavno bacanje uz rotaciju u zraku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2x bacanje štapića iza preko svoje glave drugom natjecatelju (1x svi, 1x podgrupa)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dobacivanje štapića međusobno u krugu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bacanje jednog štapića dok se drugom rukom svira bubanj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6 vrsti ritma na bunjevima, te 7 plesnih kompozicija/formi (koreografija)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  <w:u w:val="single"/>
        </w:rPr>
      </w:pPr>
      <w:r w:rsidRPr="0070569A">
        <w:rPr>
          <w:rFonts w:eastAsia="Calibri" w:cs="Times New Roman"/>
          <w:bCs/>
          <w:color w:val="000000"/>
          <w:sz w:val="24"/>
          <w:szCs w:val="24"/>
          <w:u w:val="single"/>
        </w:rPr>
        <w:t>Član žirija mora biti i glazbenik koji se bavi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Procjenjuje izvedbu ritmova izvedenih na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Njegova ocjena pribraja se ocjenama ostalih sudaca.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U slučaju da je izvedeno više dodatnih elemenata nego što je potrebno, suci procjenjuju složenost i sinkronizaciju tih elemenata dajući 0,5 za svaki dodatni izvedeni element, dok glazbenik dodaje 0,3 za svaki dodatno izvedeni ritam na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Gubitak štapića (-0,20)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Štapići mogu biti podignuti ili ostavljeni na podiju (koristeći dodatne) ako nisu opasni za ostale natjecatelje tijekom izvedbe!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0" w:name="_Toc441234313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MACE</w:t>
      </w:r>
      <w:bookmarkEnd w:id="60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 xml:space="preserve">Dobni uzrasti: </w:t>
      </w:r>
    </w:p>
    <w:p w:rsidR="00C10185" w:rsidRPr="0070569A" w:rsidRDefault="00C10185" w:rsidP="00C10185">
      <w:pPr>
        <w:numPr>
          <w:ilvl w:val="0"/>
          <w:numId w:val="105"/>
        </w:numPr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juniori </w:t>
      </w:r>
    </w:p>
    <w:p w:rsidR="00C10185" w:rsidRPr="0070569A" w:rsidRDefault="00C10185" w:rsidP="00C10185">
      <w:pPr>
        <w:numPr>
          <w:ilvl w:val="0"/>
          <w:numId w:val="105"/>
        </w:numPr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</w:t>
      </w:r>
    </w:p>
    <w:p w:rsidR="00C10185" w:rsidRPr="0070569A" w:rsidRDefault="00C10185" w:rsidP="00C10185">
      <w:pPr>
        <w:spacing w:after="0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Samo koreografija na pozornici/velika formacija.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Vrijeme:</w:t>
      </w:r>
      <w:r w:rsidRPr="0070569A">
        <w:rPr>
          <w:rFonts w:eastAsia="Calibri" w:cs="Times New Roman"/>
          <w:sz w:val="24"/>
          <w:szCs w:val="24"/>
        </w:rPr>
        <w:t xml:space="preserve"> min 2.30 - max 3.00 minute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Nisu dozvoljeni</w:t>
      </w:r>
      <w:r w:rsidRPr="0070569A">
        <w:rPr>
          <w:rFonts w:eastAsia="Calibri" w:cs="Times New Roman"/>
          <w:sz w:val="24"/>
          <w:szCs w:val="24"/>
        </w:rPr>
        <w:t xml:space="preserve"> akrobatski elementi, stupovni korak je obavezan  u kombinaciji s drugim plesnim formama.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Rekvizit: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tabs>
          <w:tab w:val="left" w:pos="1995"/>
        </w:tabs>
        <w:spacing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Veličina mace-a:</w:t>
      </w:r>
    </w:p>
    <w:p w:rsidR="00C10185" w:rsidRPr="0070569A" w:rsidRDefault="00C10185" w:rsidP="00C10185">
      <w:pPr>
        <w:numPr>
          <w:ilvl w:val="0"/>
          <w:numId w:val="105"/>
        </w:numPr>
        <w:tabs>
          <w:tab w:val="left" w:pos="1995"/>
        </w:tabs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>juniori: minimalna dužina 80 cm</w:t>
      </w:r>
    </w:p>
    <w:p w:rsidR="00C10185" w:rsidRPr="0070569A" w:rsidRDefault="00C10185" w:rsidP="00C10185">
      <w:pPr>
        <w:numPr>
          <w:ilvl w:val="0"/>
          <w:numId w:val="105"/>
        </w:numPr>
        <w:tabs>
          <w:tab w:val="left" w:pos="1995"/>
        </w:tabs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>seniori: minimalna dužina 1 m</w:t>
      </w:r>
    </w:p>
    <w:p w:rsidR="00C10185" w:rsidRPr="0070569A" w:rsidRDefault="00C10185" w:rsidP="00C10185">
      <w:pPr>
        <w:tabs>
          <w:tab w:val="left" w:pos="1995"/>
        </w:tabs>
        <w:spacing w:line="240" w:lineRule="auto"/>
        <w:ind w:left="1353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C10185" w:rsidRDefault="00C10185" w:rsidP="00C03A8B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28900" cy="4381500"/>
            <wp:effectExtent l="0" t="0" r="0" b="0"/>
            <wp:docPr id="1" name="Slika 1" descr="C:\Users\Danijela\Desktop\m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Danijela\Desktop\ma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može sadržavati dijelove i elemente folklornih plesova, ako odgovaraju temi i glazbi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Gimnastički elementi mogu biti uključeni u koreografiju, ako su izvedeni na način da ne ometaju tijek iste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su gimnastički elementi izvedeni samo od nekoliko natjecatelja, ostali ne smiju biti statični ili u poziciji čekanja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Dizanje natjecatelja dozvoljeno je samo na kraju koreografije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Akrobatski elementi su zabranjeni!</w:t>
      </w:r>
    </w:p>
    <w:p w:rsidR="0070569A" w:rsidRPr="0070569A" w:rsidRDefault="0070569A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ind w:left="1353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center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61" w:name="_Toc441234314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RAD S REKVIZITOM:</w:t>
      </w:r>
      <w:bookmarkEnd w:id="61"/>
    </w:p>
    <w:p w:rsidR="00C10185" w:rsidRPr="0070569A" w:rsidRDefault="00C10185" w:rsidP="00C10185">
      <w:pPr>
        <w:spacing w:line="240" w:lineRule="auto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3"/>
        </w:numPr>
        <w:spacing w:line="240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numPr>
          <w:ilvl w:val="0"/>
          <w:numId w:val="10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„mrtvi“ mace</w:t>
      </w:r>
    </w:p>
    <w:p w:rsidR="00C10185" w:rsidRPr="0070569A" w:rsidRDefault="00C10185" w:rsidP="00C10185">
      <w:pPr>
        <w:numPr>
          <w:ilvl w:val="0"/>
          <w:numId w:val="10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podizanje, spuštanje, mahanje, klizanje, obrtanje, crtanje kružnica…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3"/>
        </w:numPr>
        <w:spacing w:line="240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ind w:left="720"/>
        <w:contextualSpacing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32" w:lineRule="auto"/>
        <w:ind w:right="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Horizontalna rotacija, vertikalna rotacija s jednom rukom, sve varijacije tih vrtnji u raznim smjerovima sa desnom ili lijevom rukom.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0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0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32" w:lineRule="auto"/>
        <w:ind w:right="60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360" w:right="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Vertikalna rotacija s obje ruke (sunce) u svim položajima tijela (ispred tijela, iza glave, iznad glave, pokraj tijela...), zvjezdica (može biti jednostavna, brza, sa okretima, u svim smjerovima...)</w:t>
      </w: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niskog i jednostavnog lebdenja mace-a sa lakim izbacivanjem i lakim hvatanjem (u jednom trenutku mace nije u kontaktu sa tijelom).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Nisko bacanje –ispod 2 metra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mace-a u zraku nije potrebna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mace-a za kuglicu (THROW TOSS)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3"/>
        </w:numPr>
        <w:autoSpaceDE w:val="0"/>
        <w:autoSpaceDN w:val="0"/>
        <w:adjustRightInd w:val="0"/>
        <w:spacing w:after="0" w:line="239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među prstima (vertikalno ili horizontalno, ispred tijela, iznad glave...), zasebni rolovi, jednostavne kombinacije rolova, prebacivanja (1/2 rola)</w:t>
      </w: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visokih i teških lebdenja mace-a sa laganim izbacivanjem i laganim prihvaćanjem (npr. bacanje iz vrtuljka ili lanse)</w:t>
      </w: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niskih i teških lebdenja sa teškim izbacivanjem i teškim prihvaćanjem (iza leđa, ispod noge...)</w:t>
      </w:r>
    </w:p>
    <w:p w:rsidR="00C10185" w:rsidRPr="0070569A" w:rsidRDefault="00C10185" w:rsidP="0070569A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jednostavnih i lak</w:t>
      </w:r>
      <w:r w:rsidR="0070569A">
        <w:rPr>
          <w:rFonts w:eastAsia="Calibri" w:cs="Times New Roman"/>
          <w:sz w:val="24"/>
          <w:szCs w:val="24"/>
        </w:rPr>
        <w:t>ih dobacivanja, vrtnja na dlanu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1. Vrtnja među prstima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D/L rukom vertikalno kroz 4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D/L rukom horizontalno kroz 4 prsta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D/L rukom vertikalno kroz 2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D/L rukom horizontalno kroz 2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D/L rukom vertikalno kroz 8 prstiju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2. Prebacivanje (WRAP) 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= vrtnja slična rolovima osim što je okret mace-a za 180° (prebacivanje preko ramena, noge, oko struka...)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3. Rolovi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Zasebni elementi: jedna rotacija mace-a (360°) oko bilo kojeg dijela tijela (npr. šaka, zglob, ruka, lakat, vrat, noga)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a) rolovi preko šake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b) rolovi preko lakta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c) na nadlaktici ispružene ruke (OPEN ARM ROLL)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Jednostavne kombinacije rolova: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d) pola ribice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e) zmija naprijed i nazad (rol dlan-lakat ili lakat-dlan)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4. Figure visokog i teškog lebdenja mace-a sa lakim izbacivanjem i lakim prihvaćanjem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Visoko bacanje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- preko 2 metra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mace-a u zraku je potrebna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Standardno izbacivanje: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Iz otvorene ruke- vodoravno ili okomito, desnom ili lijevom rukom (OPEN HAND)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Bacanje mace-a za kuglicu (THROW TOSS)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Standardno prihvaćanje: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s dlanom okrenutim gore (CATCHING)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s dlanom okrenutim dolje (GRABBING)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5. Figure niskog i teškog lebdenja sa teškim izbacivanjem ili prihvaćanjem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Teško izbacivanje: </w:t>
      </w:r>
    </w:p>
    <w:p w:rsidR="00C10185" w:rsidRPr="0070569A" w:rsidRDefault="00C10185" w:rsidP="00C10185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Ispod ruke ,ispod noge </w:t>
      </w:r>
    </w:p>
    <w:p w:rsidR="00C10185" w:rsidRPr="0070569A" w:rsidRDefault="00C10185" w:rsidP="00C10185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Iza leđa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Teško prihvaćanje: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iza leđa- u razini struka, iza leđa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ispod noge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iznad glave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L rukom hvatanje na D strani tijela u razini struka ili obrnuto Hvatanje ispod ruke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Rotacija na dlanu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ind w:left="36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1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100"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5.STUPANJ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Lebdenje uz pokrete tijela koji mogu biti: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TRAVELLING= izvođenje elementa u pokretu (defile, chase...)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SPIN= okret na jednoj nozi sa minimalnom rotacijom od 360° (višestruki okreti, isprekidani okret [INTERRUPTED= okret+neka poza ili element u kojem je noga još uvijek u zraku+još jedan okret], okret u desnu pa lijevu stranu) 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Lebdenja mace-a sa 3, 4 ili više elemenata (npr. izbacivanje-okret-hvatanje / izbacivanje-okret-poza-hvatanje / izbacivanje-2 okreta-poza-hvatanje)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Visoka lebdenja sa teškim izbacivanjem i prihvaćanjem: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Visoko bacanje- preko 2 metra 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1. Teška izbacivanja na 5. stupnju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THUMB FLIP= pri izbačaju mace se okreće oko palca (izvedeno iz centra mace-a horizontalno ili vertikalno, L ili D rukom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 BACK HAND FLIP= uz korištenje ručnog zgloba mace se izbacuje u suprotnom smjeru, 1 okret od 360°, prihvaćanje dlanom okrenutim prema gore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THUMB TOSS= izbacivanje preko palca, mace se okreće više od samo jednog kruga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BACKHAND TOSS= izbacivanje iz ručnog zgloba obrnuto od flipa, mace se okreće više od jednog kruga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ind w:left="1353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Teška prihvaćanja na 5. stupnju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BACK HAND CATCH= prihvaćanje sa okrenutim dlanom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BLIND CATCH= prihvaćanje u razini ramena bez gledanja u mace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 FLIP= konstantno podržavanje lebdeće rotacije preko palca 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ind w:left="1353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Twirling sa dva mace-a radeći figure najmanje 3. stupnja kontinuirano s oba mace-a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(drugi mace ne može biti mrtvi mace)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Kombinacije rolova spajanjem 2 ili više elemenata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(zmija sa otvaranjem ruke u stranu [LAYOUT], lakat-dlan-dlan-lakat)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Kontinuirani rolovi bez ometanja u prostoru, vremenu ili sekvenci, kontinuirano ponavljanje jednog rola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(ribica, 4 lakta...)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8"/>
          <w:szCs w:val="28"/>
        </w:rPr>
      </w:pPr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62" w:name="_Toc441234315"/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OBAVEZNI ELEMENTI:</w:t>
      </w:r>
      <w:bookmarkEnd w:id="62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Juniori (5 elemenata)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1x visoko bacanje s okretom (cijela grupa) </w:t>
      </w:r>
      <w:r w:rsidR="00C00472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C00472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C00472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00472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1x dobacivanje cijele grupe u isto vrijeme na većoj udaljenosti</w:t>
      </w:r>
    </w:p>
    <w:p w:rsidR="00C10185" w:rsidRPr="0070569A" w:rsidRDefault="00C00472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u w:val="single"/>
        </w:rPr>
        <w:t>-</w:t>
      </w:r>
      <w:r w:rsidRPr="00490FE1">
        <w:rPr>
          <w:rFonts w:eastAsia="Calibri" w:cs="Times New Roman"/>
          <w:sz w:val="24"/>
          <w:szCs w:val="24"/>
          <w:u w:val="single"/>
        </w:rPr>
        <w:t>minimalno 6 bacanjaukupno (lebdenje macea bilo koje vrste) za solo, duo-trio i mini formacije. Minimalno 8 bacanja ukupno (lebdenje macea bilo koje vrste) za velike formacije</w:t>
      </w:r>
      <w:r>
        <w:rPr>
          <w:rFonts w:eastAsia="Calibri" w:cs="Times New Roman"/>
          <w:sz w:val="24"/>
          <w:szCs w:val="24"/>
        </w:rPr>
        <w:t>–u ovaj broj ulaze i poviše navedeni elementi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najmanje 7 različitih elemenata od 1. do 4. stupnja koristeći obje ruke Twirling elementi moraju biti korišteni u konstantnoj vrtnji, u kombinacijama, izbacivanje iz vrtnje.</w:t>
      </w:r>
    </w:p>
    <w:p w:rsidR="00C10185" w:rsidRPr="0070569A" w:rsidRDefault="00972FAC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490FE1">
        <w:rPr>
          <w:rFonts w:eastAsia="Calibri" w:cs="Times New Roman"/>
          <w:sz w:val="24"/>
          <w:szCs w:val="24"/>
        </w:rPr>
        <w:t>Ova bacanja smatraju se obaveznim elementima, te ako ih natjecateljica nema tehnički sudac oduzima -0,40 za svaki element koji nedostaje. Dakle, ako imamo 4 od 6 bacanja, za ona 2 koja nedostaju oduzima se -0,80 bodova.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Seniori (7 elemenata)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2x visoka izbacivanja s okretom (1x grupa, 1x najmanje podgrupa) </w:t>
      </w:r>
      <w:r w:rsidR="00C00472" w:rsidRPr="00DE2970">
        <w:rPr>
          <w:rFonts w:eastAsia="Calibri" w:cs="Times New Roman"/>
          <w:sz w:val="24"/>
          <w:szCs w:val="24"/>
          <w:highlight w:val="yellow"/>
        </w:rPr>
        <w:t>–prihvaća se samo okret od 360</w:t>
      </w:r>
      <w:r w:rsidR="00C00472" w:rsidRPr="00DE2970">
        <w:rPr>
          <w:rFonts w:eastAsia="Calibri" w:cstheme="minorHAnsi"/>
          <w:sz w:val="24"/>
          <w:szCs w:val="24"/>
          <w:highlight w:val="yellow"/>
        </w:rPr>
        <w:t>°</w:t>
      </w:r>
      <w:r w:rsidR="00C00472" w:rsidRPr="00DE2970">
        <w:rPr>
          <w:rFonts w:eastAsia="Calibri" w:cs="Times New Roman"/>
          <w:sz w:val="24"/>
          <w:szCs w:val="24"/>
          <w:highlight w:val="yellow"/>
        </w:rPr>
        <w:t>. Nepravilni ili višestruki spin-ovi neće biti prihvaćeni kao obavezan element.</w:t>
      </w:r>
    </w:p>
    <w:p w:rsidR="00C10185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2x dobacivanje na većoj udaljenosti (1x grupa u isto vrijeme, 1x najmanje podgrupa) </w:t>
      </w:r>
    </w:p>
    <w:p w:rsidR="00C00472" w:rsidRPr="0070569A" w:rsidRDefault="00C00472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C00472">
        <w:rPr>
          <w:rFonts w:eastAsia="Calibri" w:cs="Times New Roman"/>
          <w:sz w:val="24"/>
          <w:szCs w:val="24"/>
          <w:u w:val="single"/>
        </w:rPr>
        <w:t>-</w:t>
      </w:r>
      <w:r w:rsidRPr="00C00472">
        <w:rPr>
          <w:sz w:val="24"/>
          <w:szCs w:val="24"/>
          <w:u w:val="single"/>
        </w:rPr>
        <w:t xml:space="preserve">  minimalno 6 bacanja ukupno (lebdenje macea bilo koje vrste) za solo, duo-trio i mini formacije. Minimalno 8 bacanja ukupno (lebdenje macea bilo koje vrste) za velike formacije.</w:t>
      </w:r>
      <w:r>
        <w:rPr>
          <w:rFonts w:eastAsia="Calibri" w:cs="Times New Roman"/>
          <w:sz w:val="24"/>
          <w:szCs w:val="24"/>
        </w:rPr>
        <w:t>–u ovaj broj ulaze i poviše navedeni elementi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Twirling elementi moraju biti korišteni u kombinacijama, izbacivanja iz vrtnje, hvatanje s vrtnjom.</w:t>
      </w:r>
    </w:p>
    <w:p w:rsidR="00C10185" w:rsidRPr="00972FAC" w:rsidRDefault="00972FAC" w:rsidP="00972FAC">
      <w:pPr>
        <w:widowControl w:val="0"/>
        <w:overflowPunct w:val="0"/>
        <w:autoSpaceDE w:val="0"/>
        <w:autoSpaceDN w:val="0"/>
        <w:adjustRightInd w:val="0"/>
        <w:spacing w:after="0"/>
        <w:ind w:right="920"/>
        <w:rPr>
          <w:sz w:val="24"/>
          <w:szCs w:val="24"/>
        </w:rPr>
      </w:pPr>
      <w:r w:rsidRPr="00C00472">
        <w:rPr>
          <w:sz w:val="24"/>
          <w:szCs w:val="24"/>
        </w:rPr>
        <w:t>Ova bacanja smatraju se obaveznim elementima, te ako ih natjecateljica nema tehnički sudac oduzima -0,40 za svaki element koji nedostaje. Dakle, ako imamo 4 od 6 bacanja, za ona 2 koja nedostaju oduzima se -0,80 bodova.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6"/>
        </w:rPr>
      </w:pPr>
      <w:bookmarkStart w:id="63" w:name="_Toc441234316"/>
      <w:r w:rsidRPr="0070569A">
        <w:rPr>
          <w:rFonts w:eastAsia="Times New Roman" w:cs="Times New Roman"/>
          <w:b/>
          <w:bCs/>
          <w:color w:val="365F91"/>
          <w:sz w:val="28"/>
          <w:szCs w:val="26"/>
        </w:rPr>
        <w:t>SLUŽBENE OSOBE NA NATJECANJU</w:t>
      </w:r>
      <w:bookmarkEnd w:id="63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5-7 sudaca, jedan od njih glavni sudac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delegat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tajnik natjecanja, PC osoba za obradu sudačkih ocjena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osoba na liniji za defile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4" w:name="_Toc441234317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NAGRADE NA EUROPSKOM PRVENSTVU</w:t>
      </w:r>
      <w:bookmarkEnd w:id="64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1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 svakoj kategoriji, disciplini, rekvizitu nagrade se dijele za: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1., 2. i 3. mjesto - MEDALJE u svim kategorijama i disciplinama, za solo i velike formacije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1., 2. i 3. mjesto – PEHARI u mini i velikim formacijama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1.-6. mjesto – DIPLOME u svim kategorijama i disciplinama, za solo i velike formacije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u nekim kategorijama postoji više istih mjesta (s istim brojem bodova) svi dobivaju nagrade.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Na European Grand Prix-u i Svjetskom prvenstvu princip je isti.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5" w:name="_Toc441234318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POZICIJA SUDACA</w:t>
      </w:r>
      <w:bookmarkEnd w:id="65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Suci su smješteni uz defile stazu ili ravno ispred borilišta gdje se plešu koreografije.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Neki suci mogu biti smješteni uzduž defile staze ili oko borilišta.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95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6"/>
        </w:rPr>
      </w:pPr>
      <w:bookmarkStart w:id="66" w:name="_Toc441234319"/>
      <w:r w:rsidRPr="0070569A">
        <w:rPr>
          <w:rFonts w:eastAsia="Times New Roman" w:cs="Times New Roman"/>
          <w:b/>
          <w:bCs/>
          <w:color w:val="365F91"/>
          <w:sz w:val="28"/>
          <w:szCs w:val="26"/>
        </w:rPr>
        <w:t>TIJEK NATJECANJA</w:t>
      </w:r>
      <w:bookmarkEnd w:id="66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Klubovi se mogu natjecati na Europskom prvenstvu samo sa koreografijama s kojima su se natjecali na Državnom prvenstvu- odgovornost za poštivanje ovog pravila je na predsjedniku nacionalne asocijacije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Nije dozvoljeno mijenjati glazbu i koreografiju, manje izmjene i promjena elemenata je dozvoljena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Klub ne smije nastupiti dva puta sa istom koreografijom na Europskom prvenstvu.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Kvota članova MWF-a/nacionalnih asocijacija za kvalificiranje na EP-u je 95 koreografija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netko ne ispuni tu kvotu, slobodna mjesta mogu biti popunjena od strane organizatora ili on odlučuje hoće li neka zemlja članica dobiti dodatnu priliku za kvalifikacije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Glavni organizator EP mora razgovarati o kvotama natjecatelja sa predsjednicima nacionalnih asocijacija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Startne liste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Startne liste pripremaju se ručnim ždrijebanjem ili kompjuterskim.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Redoslijed za kategoriju defilea određuje se ždrijebanjem, a redoslijed za izvođenje koreografija u toj disciplini vrši se obrnutim redoslijedom.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natjecatelja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Natjecatelji moraju biti spremni za izvođenje koreografije prema datoj startnoj listi i prema instrukcijama voditelja.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Odgođen dolazak na pozornicu može značiti penalizaciju ili gubitak startnog redoslijeda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Natjecatelji u kategoriji juniora i seniora ne smiju komunicirati međusobno tijekom izvođenja koreografije (zviždanjem ili brojanjem na glas).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trenera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Tijekom natjecateljskog programa treneri i njihovi asistenti ne smiju davati upute natjecateljima uzduž staze za defile ili u čuvanoj zoni borilišta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Ovo se ne odnosi na područje gledališta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Tijekom natjecateljskog programa, prilikom izvođenja koreografija, tijekom pauze, nakon izvedbe određene koreografije ili kategorije, treneri i asistenti ne smiju komunicirati sa osobljem koje radi na obradi rezultata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Nedozvoljena komunikacija se penalizira.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Prekid ili ometanje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8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8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Sljedeće stvari smatraju se ometanjem natjecanja i nesportskim ponašanjem natjecatelja, trenera, predstavnika ili asistenata: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Verbalni ili fizički napad, prijetnje sucima, organizatoru ili članovima osoblja koji rade na obradi rezultata, itd.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Ignoriranje ili omalovažavanje natjecanja, rezultata, procjenjivanja, sudaca i ostalih službenih osoba natjecanja, na mjestu natjecanja ili preko medija (uključujući Internet)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se takvo nešto dogodi organizator ima pravo diskvalificirati natjecatelje tog kluba koji je uzrokovao prekid natjecanja i može poništiti njihove rezultate.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sudaca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7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Tijekom natjecateljskog programa, prilikom izvođenja koreografija, tijekom pauze, nakon izvedbe određene koreografije ili kategorije, suci ne smiju komunicirati sa koreografima, asistentima i natjecateljima.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Pogoršanje zdravlja prije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Iznenadno pogoršanje zdravlja jednog natjecatelja neposredno pred izvođenje koreografije nije osnova za pomicanje startnog broja. </w:t>
      </w: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Organizator može pauzirati natjecanje na 5min, ovisno o okolnostima. </w:t>
      </w: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Nakon što istekne tih 5min trener može izvesti koreografiju sa „rupom“ u formaciji, ubaciti zamjenu ili otkazati nastup.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Pogoršanje zdravlja tijekom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1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Iznenadno pogoršanje zdravlja jednog natjecatelja tijekom izvođenja koreografije nije osnova za ponavljanje koreografije.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Napuštanje borilišta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5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Ako jedan natjecatelj u velikoj ili solo formaciji ometa izvedbu i napusti borilište prije kraja koreografije, ocjena se poništava, ali grupa ne može ponoviti koreografiju.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Presvlačenje kostima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Potreba za presvlačenjem kostima između kategorija nije osnova za mijenjanje startnog broja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Organizator može namjestiti redoslijed disciplina u solo formacijama ili može pauzirati natjecanje na 5min.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Ponavljanje koreografije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grupa morala prekinuti svoju izvedbu zbog okolnosti izvan njihove kontrole imaju pravo ponoviti koreografiju (npr. tehnička greška ozvučenja, loše vrijeme, ometanje od strane nepoznatih ljudi koji su ušli u borilište, itd.)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izvedba prekinuta iz nekih drugih razloga grupa ne može ponoviti svoju koreografiju.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Kontinuirano objavljivanje osvojenih bodova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Nakon proglašenja rezultata, organizator mora objaviti ili pokazati osvojene bodove, jednako kao i penalizacije i bodove za svako polje zasebno, također mora dati sve bodovne liste svim sucima i predsjednicima nacionalnih asocijacija.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Bodovi nakon proglašenja ne mogu biti izmijenjeni, osim ako je greška u voditelju pri objavi ili PC operateru pri obradi podataka i ako je protest uvažen.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Protesti i prigovori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Protesti protiv procjene, ocjena i sudaca nisu dozvoljeni.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Ostali protesti mogu se uložiti na pismeno u roku od 60min nakon izvedene koreografije na koju se želi uložiti prigovor, a najkasnije 10min prije proglašenja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 xml:space="preserve">Ulaganje protesta plaća se 50€ kod delegata, </w:t>
      </w:r>
      <w:r w:rsidRPr="0070569A">
        <w:rPr>
          <w:rFonts w:eastAsia="Calibri" w:cs="Times New Roman"/>
          <w:sz w:val="24"/>
          <w:szCs w:val="24"/>
          <w:u w:val="single"/>
        </w:rPr>
        <w:t xml:space="preserve">a ulaže se zbog: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poštivanja dobnog uzrasta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različiti natjecatelji u defileu i koreografiji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dozvoljeno korištenje predmeta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natjecatelja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trenera sa sucima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trenera sa natjecateljima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Protesti se ulažu od strane trenera ili ovlaštenog predstavnika i to službenoj osobi natjecanja. Razlog protesta i njegov pisani sadržaj objavljuju se javno.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Protest se ulaže službenoj osobi natjecanja a organizator ga prihvaća u konzultaciji sa sucima i tehničkim sucem.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protest valjan, službena osoba natjecanja dodijelit će određenu penalizaciju i oduzeti je od ukupnog broja bodova.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protest uložen nakon što su rezultati obrađeni, protest se odbija.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>Video snimke natjecanja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Koreografije snimljene na EP ili internacionalnim natjecanjima mogu se koristiti samo u vlastite svrhe.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Svako javno prikazivanje (osim na službenom MWF sudačkom treningu) i objavljivanje na Internetu dozvoljeno se samo uz dozvolu tog kluba.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14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03A8B">
      <w:pPr>
        <w:pStyle w:val="ListParagraph"/>
        <w:keepNext/>
        <w:keepLines/>
        <w:numPr>
          <w:ilvl w:val="0"/>
          <w:numId w:val="1"/>
        </w:numPr>
        <w:spacing w:before="480" w:after="0"/>
        <w:jc w:val="center"/>
        <w:outlineLvl w:val="0"/>
        <w:rPr>
          <w:rFonts w:asciiTheme="minorHAnsi" w:eastAsia="Times New Roman" w:hAnsiTheme="minorHAnsi"/>
          <w:b/>
          <w:bCs/>
          <w:color w:val="365F91"/>
          <w:sz w:val="28"/>
          <w:szCs w:val="28"/>
        </w:rPr>
      </w:pPr>
      <w:bookmarkStart w:id="67" w:name="_Toc441234320"/>
      <w:r w:rsidRPr="0070569A">
        <w:rPr>
          <w:rFonts w:asciiTheme="minorHAnsi" w:eastAsia="Times New Roman" w:hAnsiTheme="minorHAnsi"/>
          <w:b/>
          <w:bCs/>
          <w:color w:val="365F91"/>
          <w:sz w:val="28"/>
          <w:szCs w:val="28"/>
        </w:rPr>
        <w:t xml:space="preserve"> ZAVRŠNE ODREDBE</w:t>
      </w:r>
      <w:bookmarkEnd w:id="67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28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Članak 9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  <w:sectPr w:rsidR="00C10185" w:rsidRPr="0070569A" w:rsidSect="00C03A8B">
          <w:headerReference w:type="default" r:id="rId10"/>
          <w:footerReference w:type="default" r:id="rId11"/>
          <w:footerReference w:type="first" r:id="rId12"/>
          <w:pgSz w:w="11907" w:h="16839" w:code="9"/>
          <w:pgMar w:top="1417" w:right="1417" w:bottom="1417" w:left="1417" w:header="709" w:footer="709" w:gutter="0"/>
          <w:cols w:space="720" w:equalWidth="0">
            <w:col w:w="9383"/>
          </w:cols>
          <w:noEndnote/>
          <w:titlePg/>
          <w:docGrid w:linePitch="326"/>
        </w:sectPr>
      </w:pPr>
      <w:r w:rsidRPr="0070569A">
        <w:rPr>
          <w:rFonts w:eastAsia="Calibri" w:cs="Times New Roman"/>
          <w:sz w:val="24"/>
          <w:szCs w:val="24"/>
        </w:rPr>
        <w:t>Svako objašnjenje odredbi ovog pravilnika daje Natjecateljska komisija MW</w:t>
      </w:r>
      <w:r w:rsidR="00C03A8B" w:rsidRPr="0070569A">
        <w:rPr>
          <w:rFonts w:eastAsia="Calibri" w:cs="Times New Roman"/>
          <w:sz w:val="24"/>
          <w:szCs w:val="24"/>
        </w:rPr>
        <w:t>F-a.</w:t>
      </w:r>
    </w:p>
    <w:p w:rsidR="00C10185" w:rsidRPr="0070569A" w:rsidRDefault="00F237CF" w:rsidP="00F237CF">
      <w:pPr>
        <w:pStyle w:val="Heading1"/>
        <w:numPr>
          <w:ilvl w:val="0"/>
          <w:numId w:val="1"/>
        </w:numPr>
        <w:rPr>
          <w:rFonts w:asciiTheme="minorHAnsi" w:eastAsia="Calibri" w:hAnsiTheme="minorHAnsi"/>
        </w:rPr>
      </w:pPr>
      <w:bookmarkStart w:id="68" w:name="page30"/>
      <w:bookmarkEnd w:id="68"/>
      <w:r w:rsidRPr="0070569A">
        <w:rPr>
          <w:rFonts w:asciiTheme="minorHAnsi" w:eastAsia="Calibri" w:hAnsiTheme="minorHAnsi"/>
        </w:rPr>
        <w:t>PRILOZI</w:t>
      </w:r>
    </w:p>
    <w:p w:rsidR="00F237CF" w:rsidRPr="0070569A" w:rsidRDefault="00F237CF" w:rsidP="00F237CF"/>
    <w:p w:rsidR="00F237CF" w:rsidRPr="0070569A" w:rsidRDefault="00F237CF" w:rsidP="00F237CF">
      <w:r w:rsidRPr="0070569A">
        <w:t>Prilog 1 – stupnjevanje piramida prema priloženoj fotografiji:</w:t>
      </w:r>
    </w:p>
    <w:p w:rsidR="00F237CF" w:rsidRPr="0070569A" w:rsidRDefault="00F237CF" w:rsidP="00F237CF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GROUND FLOOR – smiju izvoditi kadeti, juniori i seniori</w:t>
      </w:r>
    </w:p>
    <w:p w:rsidR="00F237CF" w:rsidRPr="0070569A" w:rsidRDefault="00F237CF" w:rsidP="00F237CF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FIRST FLOOR – smiju izvoditi kadeti, juniori i seniori</w:t>
      </w:r>
    </w:p>
    <w:p w:rsidR="00922D23" w:rsidRPr="0070569A" w:rsidRDefault="00F237CF" w:rsidP="00922D23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SECOND FLOOR – smiju izvoditi samo seniori</w:t>
      </w:r>
    </w:p>
    <w:p w:rsidR="00922D23" w:rsidRPr="0070569A" w:rsidRDefault="00922D23" w:rsidP="00922D23">
      <w:pPr>
        <w:pStyle w:val="ListParagraph"/>
        <w:ind w:left="644"/>
        <w:rPr>
          <w:rFonts w:asciiTheme="minorHAnsi" w:hAnsiTheme="minorHAnsi"/>
        </w:rPr>
      </w:pPr>
    </w:p>
    <w:p w:rsidR="00922D23" w:rsidRPr="0070569A" w:rsidRDefault="00922D23" w:rsidP="00922D23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THIRD FLOOR (kada već podignuti natjecatelji iznad sebe drže još nekog natjecatelja) – zabranjeno za sve uzraste!</w:t>
      </w:r>
    </w:p>
    <w:p w:rsidR="00922D23" w:rsidRPr="0070569A" w:rsidRDefault="00922D23" w:rsidP="00922D23">
      <w:pPr>
        <w:ind w:left="284"/>
      </w:pPr>
      <w:r w:rsidRPr="0070569A">
        <w:t>Bacanje/izacivanje natjecatelja dozvoljeno je samo za seniore.</w:t>
      </w:r>
    </w:p>
    <w:p w:rsidR="00F237CF" w:rsidRDefault="00F237CF" w:rsidP="00F237CF">
      <w:pPr>
        <w:ind w:left="284"/>
      </w:pPr>
      <w:r w:rsidRPr="0070569A">
        <w:t>Penalizacija za korištenje nedozvoljene piramide s obzirom na dobni uzrast</w:t>
      </w:r>
      <w:r>
        <w:t xml:space="preserve"> iznosi -0,40 bodova</w:t>
      </w:r>
      <w:r w:rsidR="00922D23">
        <w:t>.</w:t>
      </w:r>
    </w:p>
    <w:p w:rsidR="004E321C" w:rsidRDefault="00F237CF" w:rsidP="004E321C">
      <w:r>
        <w:rPr>
          <w:noProof/>
          <w:lang w:eastAsia="hr-HR"/>
        </w:rPr>
        <w:drawing>
          <wp:inline distT="0" distB="0" distL="0" distR="0">
            <wp:extent cx="4285397" cy="2421745"/>
            <wp:effectExtent l="0" t="0" r="1270" b="0"/>
            <wp:docPr id="4" name="Slika 4" descr="C:\Users\Danijela\Desktop\pyramid fl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jela\Desktop\pyramid floo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83" cy="24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21C">
        <w:t>Primjeri piramida:</w:t>
      </w:r>
    </w:p>
    <w:p w:rsidR="00F237CF" w:rsidRDefault="004E321C" w:rsidP="004E321C">
      <w:r>
        <w:rPr>
          <w:noProof/>
          <w:lang w:eastAsia="hr-HR"/>
        </w:rPr>
        <w:drawing>
          <wp:inline distT="0" distB="0" distL="0" distR="0">
            <wp:extent cx="5513696" cy="2358550"/>
            <wp:effectExtent l="0" t="0" r="0" b="3810"/>
            <wp:docPr id="24" name="Slika 24" descr="C:\Users\Danijela\Desktop\pira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jela\Desktop\pirami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63" cy="23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F237CF"/>
    <w:p w:rsidR="009B1D93" w:rsidRDefault="009B1D93" w:rsidP="00F237CF"/>
    <w:p w:rsidR="009B1D93" w:rsidRDefault="009B1D93" w:rsidP="00F237CF">
      <w:r>
        <w:t>Prilog 2 – gimnastički skokovi</w:t>
      </w:r>
      <w:r w:rsidR="00F87EC4">
        <w:t>: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105025" cy="8096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side split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733675" cy="1257300"/>
            <wp:effectExtent l="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before="240" w:after="0"/>
        <w:jc w:val="left"/>
        <w:rPr>
          <w:lang w:val="pl-PL" w:eastAsia="pl-PL"/>
        </w:rPr>
      </w:pPr>
      <w:r w:rsidRPr="007225DF">
        <w:rPr>
          <w:lang w:val="pl-PL" w:eastAsia="pl-PL"/>
        </w:rPr>
        <w:t>split leap ( leg seperation 180 )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409825" cy="8667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sz w:val="20"/>
          <w:szCs w:val="20"/>
          <w:lang w:val="pl-PL" w:eastAsia="pl-PL"/>
        </w:rPr>
      </w:pPr>
      <w:r w:rsidRPr="007225DF">
        <w:rPr>
          <w:rFonts w:ascii="Arial" w:eastAsiaTheme="minorHAnsi" w:hAnsi="Arial" w:cs="Arial"/>
          <w:iCs/>
          <w:sz w:val="20"/>
          <w:szCs w:val="20"/>
          <w:lang w:val="pl-PL"/>
        </w:rPr>
        <w:t>split leap with ½ turn (180°)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eastAsia="hr-HR"/>
        </w:rPr>
        <w:drawing>
          <wp:inline distT="0" distB="0" distL="0" distR="0">
            <wp:extent cx="2543175" cy="1171575"/>
            <wp:effectExtent l="0" t="0" r="9525" b="9525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Straddle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eastAsia="hr-HR"/>
        </w:rPr>
        <w:drawing>
          <wp:inline distT="0" distB="0" distL="0" distR="0">
            <wp:extent cx="2590800" cy="10096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Split ring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800350" cy="8667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</w:t>
      </w:r>
      <w:r w:rsidRPr="007225DF">
        <w:rPr>
          <w:lang w:val="pl-PL" w:eastAsia="pl-PL"/>
        </w:rPr>
        <w:t>witch leap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809625" cy="952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C4382E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C4382E">
        <w:rPr>
          <w:lang w:val="pl-PL" w:eastAsia="pl-PL"/>
        </w:rPr>
        <w:t>cat Leap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eastAsia="hr-HR"/>
        </w:rPr>
        <w:drawing>
          <wp:inline distT="0" distB="0" distL="0" distR="0">
            <wp:extent cx="2286000" cy="9048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114425" cy="5143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Pr="00163839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163839">
        <w:rPr>
          <w:lang w:val="pl-PL" w:eastAsia="pl-PL"/>
        </w:rPr>
        <w:t>switch Ring Leap</w:t>
      </w:r>
    </w:p>
    <w:p w:rsidR="009B1D93" w:rsidRDefault="009B1D93" w:rsidP="00F237CF"/>
    <w:p w:rsidR="009B1D93" w:rsidRDefault="009B1D93" w:rsidP="00F237CF"/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8B64A4">
        <w:rPr>
          <w:noProof/>
          <w:lang w:eastAsia="hr-HR"/>
        </w:rPr>
        <w:drawing>
          <wp:inline distT="0" distB="0" distL="0" distR="0">
            <wp:extent cx="2828925" cy="11239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switch leap to sid</w:t>
      </w:r>
      <w:r>
        <w:rPr>
          <w:lang w:val="pl-PL" w:eastAsia="pl-PL"/>
        </w:rPr>
        <w:t>e split/straddle pike (Johnson)</w:t>
      </w: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266950" cy="8953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tour jeté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1352550" cy="942975"/>
            <wp:effectExtent l="0" t="0" r="0" b="9525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Pr="00D26A36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iCs/>
          <w:lang w:val="pl-PL" w:eastAsia="pl-PL"/>
        </w:rPr>
      </w:pPr>
      <w:r>
        <w:rPr>
          <w:lang w:val="pl-PL" w:eastAsia="pl-PL"/>
        </w:rPr>
        <w:t>stretched hop with 180°/360° turn</w:t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261986">
        <w:rPr>
          <w:noProof/>
          <w:lang w:eastAsia="hr-HR"/>
        </w:rPr>
        <w:drawing>
          <wp:inline distT="0" distB="0" distL="0" distR="0">
            <wp:extent cx="504825" cy="790575"/>
            <wp:effectExtent l="0" t="0" r="9525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Pr="00D26A36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iCs/>
          <w:lang w:val="pl-PL" w:eastAsia="pl-PL"/>
        </w:rPr>
        <w:t xml:space="preserve">                    12)</w:t>
      </w:r>
      <w:r w:rsidRPr="00D26A36">
        <w:rPr>
          <w:iCs/>
          <w:lang w:val="pl-PL" w:eastAsia="pl-PL"/>
        </w:rPr>
        <w:t xml:space="preserve"> tuck hop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8B64A4">
        <w:rPr>
          <w:iCs/>
          <w:noProof/>
          <w:lang w:eastAsia="hr-HR"/>
        </w:rPr>
        <w:drawing>
          <wp:inline distT="0" distB="0" distL="0" distR="0">
            <wp:extent cx="2352675" cy="12477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C4382E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iCs/>
          <w:lang w:val="pl-PL" w:eastAsia="pl-PL"/>
        </w:rPr>
      </w:pPr>
      <w:r w:rsidRPr="00C4382E">
        <w:rPr>
          <w:lang w:val="pl-PL" w:eastAsia="pl-PL"/>
        </w:rPr>
        <w:t>tuck hop with 1/1 turn (</w:t>
      </w:r>
      <w:r w:rsidRPr="00C4382E">
        <w:rPr>
          <w:iCs/>
          <w:lang w:val="pl-PL" w:eastAsia="pl-PL"/>
        </w:rPr>
        <w:t>360°)</w:t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228850" cy="9906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Pr="005379A1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iCs/>
          <w:lang w:val="pl-PL" w:eastAsia="pl-PL"/>
        </w:rPr>
      </w:pPr>
      <w:r w:rsidRPr="005379A1">
        <w:rPr>
          <w:iCs/>
          <w:lang w:val="pl-PL" w:eastAsia="pl-PL"/>
        </w:rPr>
        <w:t>wolf hop</w:t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8B64A4">
        <w:rPr>
          <w:iCs/>
          <w:noProof/>
          <w:lang w:eastAsia="hr-HR"/>
        </w:rPr>
        <w:drawing>
          <wp:inline distT="0" distB="0" distL="0" distR="0">
            <wp:extent cx="2924175" cy="116205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5379A1" w:rsidRDefault="009B1D93" w:rsidP="00472478">
      <w:pPr>
        <w:pStyle w:val="ListParagraph"/>
        <w:numPr>
          <w:ilvl w:val="0"/>
          <w:numId w:val="124"/>
        </w:numPr>
        <w:autoSpaceDE w:val="0"/>
        <w:autoSpaceDN w:val="0"/>
        <w:adjustRightInd w:val="0"/>
        <w:spacing w:after="0"/>
        <w:jc w:val="left"/>
        <w:rPr>
          <w:rFonts w:eastAsiaTheme="minorHAnsi" w:cs="Arial"/>
          <w:iCs/>
          <w:lang w:val="pl-PL"/>
        </w:rPr>
      </w:pPr>
      <w:r w:rsidRPr="005379A1">
        <w:rPr>
          <w:iCs/>
          <w:lang w:val="pl-PL" w:eastAsia="pl-PL"/>
        </w:rPr>
        <w:t>fouetté-hop to land in arabesque</w:t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  <w:r>
        <w:rPr>
          <w:noProof/>
          <w:lang w:eastAsia="hr-HR"/>
        </w:rPr>
        <w:drawing>
          <wp:inline distT="0" distB="0" distL="0" distR="0">
            <wp:extent cx="2619375" cy="10287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Pr="00C4382E" w:rsidRDefault="009B1D93" w:rsidP="00472478">
      <w:pPr>
        <w:pStyle w:val="ListParagraph"/>
        <w:numPr>
          <w:ilvl w:val="0"/>
          <w:numId w:val="124"/>
        </w:numPr>
        <w:autoSpaceDE w:val="0"/>
        <w:autoSpaceDN w:val="0"/>
        <w:adjustRightInd w:val="0"/>
        <w:spacing w:after="0"/>
        <w:jc w:val="left"/>
        <w:rPr>
          <w:rFonts w:eastAsiaTheme="minorHAnsi" w:cs="Arial"/>
          <w:iCs/>
          <w:lang w:val="pl-PL"/>
        </w:rPr>
      </w:pPr>
      <w:r w:rsidRPr="00C4382E">
        <w:rPr>
          <w:rFonts w:eastAsiaTheme="minorHAnsi" w:cs="Arial"/>
          <w:iCs/>
          <w:lang w:val="pl-PL"/>
        </w:rPr>
        <w:t>hop with ½ turn (180°) free leg</w:t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  <w:r w:rsidRPr="002C6255">
        <w:rPr>
          <w:rFonts w:cs="Arial"/>
          <w:iCs/>
          <w:lang w:val="pl-PL"/>
        </w:rPr>
        <w:t>exte</w:t>
      </w:r>
      <w:r>
        <w:rPr>
          <w:rFonts w:cs="Arial"/>
          <w:iCs/>
          <w:lang w:val="pl-PL"/>
        </w:rPr>
        <w:t xml:space="preserve">nded above horizontal 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1895475" cy="12287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C4382E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 w:rsidRPr="00C4382E">
        <w:rPr>
          <w:rFonts w:eastAsiaTheme="minorHAnsi" w:cs="Arial"/>
          <w:bCs/>
          <w:lang w:val="pl-PL"/>
        </w:rPr>
        <w:t>tuck Jump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6E6D73">
        <w:rPr>
          <w:noProof/>
          <w:lang w:eastAsia="hr-HR"/>
        </w:rPr>
        <w:drawing>
          <wp:inline distT="0" distB="0" distL="0" distR="0">
            <wp:extent cx="1790700" cy="94297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FB6DF7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p</w:t>
      </w:r>
      <w:r w:rsidRPr="00FB6DF7">
        <w:rPr>
          <w:lang w:val="pl-PL" w:eastAsia="pl-PL"/>
        </w:rPr>
        <w:t>ike jump (hip &lt; 90°)</w:t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6E6D73">
        <w:rPr>
          <w:noProof/>
          <w:lang w:eastAsia="hr-HR"/>
        </w:rPr>
        <w:drawing>
          <wp:inline distT="0" distB="0" distL="0" distR="0">
            <wp:extent cx="1876425" cy="88582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3172D0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split jump</w:t>
      </w:r>
      <w:r w:rsidRPr="0003677E">
        <w:rPr>
          <w:lang w:val="pl-PL" w:eastAsia="pl-PL"/>
        </w:rPr>
        <w:t>(leg separation 180°)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2322C7">
        <w:rPr>
          <w:noProof/>
          <w:lang w:eastAsia="hr-HR"/>
        </w:rPr>
        <w:drawing>
          <wp:inline distT="0" distB="0" distL="0" distR="0">
            <wp:extent cx="1104900" cy="428625"/>
            <wp:effectExtent l="0" t="0" r="0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4B2CBF">
        <w:rPr>
          <w:noProof/>
          <w:lang w:eastAsia="hr-HR"/>
        </w:rPr>
        <w:drawing>
          <wp:inline distT="0" distB="0" distL="0" distR="0">
            <wp:extent cx="685800" cy="9144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CBF">
        <w:rPr>
          <w:noProof/>
          <w:lang w:eastAsia="hr-HR"/>
        </w:rPr>
        <w:drawing>
          <wp:inline distT="0" distB="0" distL="0" distR="0">
            <wp:extent cx="1743075" cy="13335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50" cy="1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84748B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side split jump – straddle jump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306108">
        <w:rPr>
          <w:noProof/>
          <w:lang w:eastAsia="hr-HR"/>
        </w:rPr>
        <w:drawing>
          <wp:inline distT="0" distB="0" distL="0" distR="0">
            <wp:extent cx="1924050" cy="10001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B44BD3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 w:rsidRPr="00233FE6">
        <w:rPr>
          <w:lang w:val="pl-PL" w:eastAsia="pl-PL"/>
        </w:rPr>
        <w:t>stag jump</w:t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261986" w:rsidRDefault="009B1D93" w:rsidP="009B1D93">
      <w:pPr>
        <w:spacing w:after="0" w:line="240" w:lineRule="auto"/>
        <w:rPr>
          <w:b/>
          <w:lang w:val="pl-PL" w:eastAsia="pl-PL"/>
        </w:rPr>
      </w:pPr>
      <w:r w:rsidRPr="00306108">
        <w:rPr>
          <w:noProof/>
          <w:lang w:eastAsia="hr-HR"/>
        </w:rPr>
        <w:drawing>
          <wp:inline distT="0" distB="0" distL="0" distR="0">
            <wp:extent cx="1504950" cy="9144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Pr="00B44BD3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 w:rsidRPr="00B44BD3">
        <w:rPr>
          <w:rFonts w:eastAsiaTheme="minorHAnsi" w:cs="Arial"/>
          <w:bCs/>
          <w:lang w:val="pl-PL"/>
        </w:rPr>
        <w:t>wolf Jump</w:t>
      </w:r>
    </w:p>
    <w:p w:rsidR="009B1D93" w:rsidRDefault="009B1D93" w:rsidP="009B1D93">
      <w:pPr>
        <w:rPr>
          <w:noProof/>
          <w:lang w:val="pl-PL" w:eastAsia="pl-PL"/>
        </w:rPr>
      </w:pPr>
    </w:p>
    <w:p w:rsidR="009B1D93" w:rsidRDefault="009B1D93" w:rsidP="009B1D93">
      <w:pPr>
        <w:rPr>
          <w:lang w:val="pl-PL" w:eastAsia="pl-PL"/>
        </w:rPr>
      </w:pPr>
      <w:r w:rsidRPr="00306108">
        <w:rPr>
          <w:noProof/>
          <w:lang w:eastAsia="hr-HR"/>
        </w:rPr>
        <w:drawing>
          <wp:inline distT="0" distB="0" distL="0" distR="0">
            <wp:extent cx="1552575" cy="11430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108">
        <w:rPr>
          <w:noProof/>
          <w:lang w:eastAsia="hr-HR"/>
        </w:rPr>
        <w:drawing>
          <wp:inline distT="0" distB="0" distL="0" distR="0">
            <wp:extent cx="666750" cy="1123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>
        <w:rPr>
          <w:lang w:val="pl-PL" w:eastAsia="pl-PL"/>
        </w:rPr>
        <w:t>sheep</w:t>
      </w:r>
      <w:r w:rsidRPr="00652C2C">
        <w:rPr>
          <w:lang w:val="pl-PL" w:eastAsia="pl-PL"/>
        </w:rPr>
        <w:t xml:space="preserve"> jump</w:t>
      </w:r>
    </w:p>
    <w:p w:rsidR="009B1D93" w:rsidRPr="0084748B" w:rsidRDefault="009B1D93" w:rsidP="009B1D93">
      <w:pPr>
        <w:pStyle w:val="ListParagraph"/>
        <w:ind w:left="1440"/>
        <w:rPr>
          <w:noProof/>
          <w:lang w:val="pl-PL" w:eastAsia="pl-PL"/>
        </w:rPr>
      </w:pPr>
    </w:p>
    <w:p w:rsidR="009B1D93" w:rsidRDefault="009B1D93" w:rsidP="009B1D93">
      <w:pPr>
        <w:rPr>
          <w:noProof/>
          <w:lang w:val="pl-PL" w:eastAsia="pl-PL"/>
        </w:rPr>
      </w:pPr>
      <w:r w:rsidRPr="00306108">
        <w:rPr>
          <w:noProof/>
          <w:lang w:eastAsia="hr-HR"/>
        </w:rPr>
        <w:drawing>
          <wp:inline distT="0" distB="0" distL="0" distR="0">
            <wp:extent cx="1381125" cy="115252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15" cy="12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986">
        <w:rPr>
          <w:noProof/>
          <w:lang w:eastAsia="hr-HR"/>
        </w:rPr>
        <w:drawing>
          <wp:inline distT="0" distB="0" distL="0" distR="0">
            <wp:extent cx="590550" cy="771525"/>
            <wp:effectExtent l="0" t="0" r="0" b="9525"/>
            <wp:docPr id="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40" cy="8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306108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 w:rsidRPr="00306108">
        <w:rPr>
          <w:rFonts w:eastAsiaTheme="minorHAnsi" w:cs="Arial"/>
          <w:bCs/>
          <w:lang w:val="pl-PL"/>
        </w:rPr>
        <w:t>sissone</w:t>
      </w:r>
    </w:p>
    <w:p w:rsidR="009B1D93" w:rsidRPr="00261986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  <w:rPr>
          <w:rFonts w:cs="Arial"/>
        </w:rPr>
      </w:pPr>
      <w:r w:rsidRPr="0084748B">
        <w:rPr>
          <w:rFonts w:cs="Arial"/>
          <w:noProof/>
          <w:lang w:eastAsia="hr-HR"/>
        </w:rPr>
        <w:drawing>
          <wp:inline distT="0" distB="0" distL="0" distR="0">
            <wp:extent cx="1533525" cy="128587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rFonts w:cs="Arial"/>
          <w:noProof/>
          <w:lang w:val="pl-PL" w:eastAsia="pl-PL"/>
        </w:rPr>
      </w:pPr>
      <w:r>
        <w:t>stag ring jump</w:t>
      </w:r>
    </w:p>
    <w:p w:rsidR="009B1D93" w:rsidRPr="009B1D93" w:rsidRDefault="009B1D93" w:rsidP="009B1D93">
      <w:pPr>
        <w:tabs>
          <w:tab w:val="left" w:pos="2355"/>
        </w:tabs>
        <w:rPr>
          <w:rFonts w:cs="Arial"/>
          <w:noProof/>
          <w:lang w:val="pl-PL" w:eastAsia="pl-PL"/>
        </w:rPr>
      </w:pPr>
    </w:p>
    <w:p w:rsidR="009B1D93" w:rsidRDefault="009B1D93" w:rsidP="009B1D93">
      <w:pPr>
        <w:tabs>
          <w:tab w:val="left" w:pos="2355"/>
        </w:tabs>
      </w:pPr>
      <w:r w:rsidRPr="0031599D">
        <w:rPr>
          <w:noProof/>
          <w:lang w:eastAsia="hr-HR"/>
        </w:rPr>
        <w:drawing>
          <wp:inline distT="0" distB="0" distL="0" distR="0">
            <wp:extent cx="2228850" cy="9906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>ring jump</w:t>
      </w:r>
    </w:p>
    <w:p w:rsidR="009B1D93" w:rsidRDefault="009B1D93" w:rsidP="00F237CF"/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  <w:r w:rsidRPr="0031599D">
        <w:rPr>
          <w:noProof/>
          <w:lang w:eastAsia="hr-HR"/>
        </w:rPr>
        <w:drawing>
          <wp:inline distT="0" distB="0" distL="0" distR="0">
            <wp:extent cx="2400300" cy="10287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3353E4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1/1 turn (</w:t>
      </w:r>
      <w:r>
        <w:rPr>
          <w:lang w:val="pl-PL" w:eastAsia="pl-PL"/>
        </w:rPr>
        <w:t>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on one leg- free leg optional below horizontal</w:t>
      </w:r>
    </w:p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  <w:r>
        <w:rPr>
          <w:noProof/>
          <w:lang w:eastAsia="hr-HR"/>
        </w:rPr>
        <w:drawing>
          <wp:inline distT="0" distB="0" distL="0" distR="0">
            <wp:extent cx="2390775" cy="1409700"/>
            <wp:effectExtent l="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3353E4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2/1 turn (</w:t>
      </w:r>
      <w:r>
        <w:rPr>
          <w:lang w:val="pl-PL" w:eastAsia="pl-PL"/>
        </w:rPr>
        <w:t>72</w:t>
      </w:r>
      <w:r w:rsidRPr="0003677E">
        <w:rPr>
          <w:lang w:val="pl-PL" w:eastAsia="pl-PL"/>
        </w:rPr>
        <w:t>0°</w:t>
      </w:r>
      <w:r>
        <w:rPr>
          <w:lang w:val="pl-PL" w:eastAsia="pl-PL"/>
        </w:rPr>
        <w:t xml:space="preserve"> and 108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on one leg- free leg optional below horizontal</w:t>
      </w:r>
    </w:p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</w:p>
    <w:p w:rsidR="009B1D93" w:rsidRPr="002118C0" w:rsidRDefault="009B1D93" w:rsidP="009B1D93">
      <w:pPr>
        <w:tabs>
          <w:tab w:val="left" w:pos="2355"/>
        </w:tabs>
      </w:pPr>
      <w:r>
        <w:rPr>
          <w:noProof/>
          <w:lang w:eastAsia="hr-HR"/>
        </w:rPr>
        <w:drawing>
          <wp:inline distT="0" distB="0" distL="0" distR="0">
            <wp:extent cx="2514600" cy="101917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8D19ED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 1/1  turn (</w:t>
      </w:r>
      <w:r>
        <w:rPr>
          <w:lang w:val="pl-PL" w:eastAsia="pl-PL"/>
        </w:rPr>
        <w:t>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</w:t>
      </w:r>
      <w:r>
        <w:t>(</w:t>
      </w:r>
      <w:r>
        <w:rPr>
          <w:lang w:val="pl-PL" w:eastAsia="pl-PL"/>
        </w:rPr>
        <w:t>72</w:t>
      </w:r>
      <w:r w:rsidRPr="0003677E">
        <w:rPr>
          <w:lang w:val="pl-PL" w:eastAsia="pl-PL"/>
        </w:rPr>
        <w:t>0°</w:t>
      </w:r>
      <w:r>
        <w:rPr>
          <w:lang w:val="pl-PL" w:eastAsia="pl-PL"/>
        </w:rPr>
        <w:t>) with heel of free leg forward at horizontal</w:t>
      </w:r>
    </w:p>
    <w:p w:rsidR="009B1D93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 xml:space="preserve"> throughout turn ( suport and free leg may be straight or bent</w:t>
      </w:r>
    </w:p>
    <w:p w:rsidR="009B1D93" w:rsidRDefault="009B1D93" w:rsidP="00F237CF"/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  <w:r w:rsidRPr="0096540B">
        <w:rPr>
          <w:noProof/>
          <w:lang w:eastAsia="hr-HR"/>
        </w:rPr>
        <w:drawing>
          <wp:inline distT="0" distB="0" distL="0" distR="0">
            <wp:extent cx="2486025" cy="113347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>1/1 turn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with free leg held upward in 180°</w:t>
      </w:r>
    </w:p>
    <w:p w:rsidR="009B1D93" w:rsidRPr="00962141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>split position throughout turn</w:t>
      </w: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  <w:r w:rsidRPr="00962141">
        <w:rPr>
          <w:noProof/>
          <w:lang w:eastAsia="hr-HR"/>
        </w:rPr>
        <w:drawing>
          <wp:inline distT="0" distB="0" distL="0" distR="0">
            <wp:extent cx="2476500" cy="13335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in bach attitude ( knee og free leg at</w:t>
      </w:r>
    </w:p>
    <w:p w:rsidR="009B1D93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>horizontal throughout turn)</w:t>
      </w:r>
    </w:p>
    <w:p w:rsidR="009B1D93" w:rsidRDefault="009B1D93" w:rsidP="009B1D93">
      <w:pPr>
        <w:rPr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lang w:val="pl-PL" w:eastAsia="pl-PL"/>
        </w:rPr>
      </w:pPr>
      <w:r>
        <w:rPr>
          <w:lang w:val="pl-PL" w:eastAsia="pl-PL"/>
        </w:rPr>
        <w:tab/>
      </w:r>
    </w:p>
    <w:p w:rsidR="009B1D93" w:rsidRDefault="009B1D93" w:rsidP="009B1D93">
      <w:pPr>
        <w:tabs>
          <w:tab w:val="left" w:pos="109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lang w:val="pl-PL" w:eastAsia="pl-PL"/>
        </w:rPr>
      </w:pPr>
      <w:r w:rsidRPr="00962141">
        <w:rPr>
          <w:noProof/>
          <w:lang w:eastAsia="hr-HR"/>
        </w:rPr>
        <w:drawing>
          <wp:inline distT="0" distB="0" distL="0" distR="0">
            <wp:extent cx="2343150" cy="1114425"/>
            <wp:effectExtent l="0" t="0" r="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09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with free leg held backward/upward throughout turn</w:t>
      </w:r>
    </w:p>
    <w:p w:rsidR="009B1D93" w:rsidRDefault="009B1D93" w:rsidP="009B1D93">
      <w:pPr>
        <w:pStyle w:val="ListParagraph"/>
        <w:tabs>
          <w:tab w:val="left" w:pos="1095"/>
        </w:tabs>
        <w:ind w:left="1440"/>
        <w:rPr>
          <w:lang w:val="pl-PL" w:eastAsia="pl-PL"/>
        </w:rPr>
      </w:pPr>
    </w:p>
    <w:p w:rsidR="009B1D93" w:rsidRDefault="009B1D93" w:rsidP="00F237CF"/>
    <w:p w:rsidR="009B1D93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9A12C8">
        <w:rPr>
          <w:noProof/>
          <w:lang w:eastAsia="hr-HR"/>
        </w:rPr>
        <w:drawing>
          <wp:inline distT="0" distB="0" distL="0" distR="0">
            <wp:extent cx="2238375" cy="933450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2C8">
        <w:rPr>
          <w:noProof/>
          <w:lang w:eastAsia="hr-HR"/>
        </w:rPr>
        <w:drawing>
          <wp:inline distT="0" distB="0" distL="0" distR="0">
            <wp:extent cx="2562225" cy="9334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>1/1 illusion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through standing split without touching</w:t>
      </w:r>
    </w:p>
    <w:p w:rsidR="009B1D93" w:rsidRPr="009A12C8" w:rsidRDefault="009B1D93" w:rsidP="009B1D93">
      <w:pPr>
        <w:pStyle w:val="ListParagraph"/>
        <w:tabs>
          <w:tab w:val="left" w:pos="1215"/>
        </w:tabs>
        <w:ind w:left="1440"/>
        <w:rPr>
          <w:lang w:val="pl-PL" w:eastAsia="pl-PL"/>
        </w:rPr>
      </w:pPr>
      <w:r>
        <w:rPr>
          <w:lang w:val="pl-PL" w:eastAsia="pl-PL"/>
        </w:rPr>
        <w:t>floor with hand</w:t>
      </w: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9A12C8">
        <w:rPr>
          <w:noProof/>
          <w:lang w:eastAsia="hr-HR"/>
        </w:rPr>
        <w:drawing>
          <wp:inline distT="0" distB="0" distL="0" distR="0">
            <wp:extent cx="2390775" cy="923925"/>
            <wp:effectExtent l="0" t="0" r="9525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in tuck stand on one leg- free leg straight or bent</w:t>
      </w:r>
    </w:p>
    <w:p w:rsidR="009B1D93" w:rsidRDefault="009B1D93" w:rsidP="009B1D93">
      <w:pPr>
        <w:pStyle w:val="ListParagraph"/>
        <w:tabs>
          <w:tab w:val="left" w:pos="1215"/>
        </w:tabs>
        <w:ind w:left="1440"/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Pr="009B0244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1E4230">
        <w:rPr>
          <w:noProof/>
          <w:lang w:eastAsia="hr-HR"/>
        </w:rPr>
        <w:drawing>
          <wp:inline distT="0" distB="0" distL="0" distR="0">
            <wp:extent cx="3524250" cy="790575"/>
            <wp:effectExtent l="0" t="0" r="0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1E4230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2/1 turn (72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or more on back in kip position</w:t>
      </w:r>
    </w:p>
    <w:p w:rsidR="009B1D93" w:rsidRDefault="009B1D93" w:rsidP="009B1D93">
      <w:pPr>
        <w:tabs>
          <w:tab w:val="left" w:pos="1140"/>
        </w:tabs>
        <w:rPr>
          <w:lang w:val="pl-PL" w:eastAsia="pl-PL"/>
        </w:rPr>
      </w:pPr>
    </w:p>
    <w:p w:rsidR="009B1D93" w:rsidRDefault="009B1D93" w:rsidP="009B1D93">
      <w:pPr>
        <w:tabs>
          <w:tab w:val="left" w:pos="1140"/>
        </w:tabs>
        <w:rPr>
          <w:lang w:val="pl-PL" w:eastAsia="pl-PL"/>
        </w:rPr>
      </w:pPr>
    </w:p>
    <w:p w:rsidR="009B1D93" w:rsidRDefault="009B1D93" w:rsidP="00F237CF"/>
    <w:p w:rsidR="00F87EC4" w:rsidRDefault="00F87EC4" w:rsidP="00F237CF"/>
    <w:p w:rsidR="00F87EC4" w:rsidRDefault="00F87EC4" w:rsidP="00F237CF"/>
    <w:p w:rsidR="00F87EC4" w:rsidRDefault="00F87EC4" w:rsidP="00F237CF">
      <w:r>
        <w:t>Prilog 3 – akrobatski elementi:</w:t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2361063" cy="6596806"/>
            <wp:effectExtent l="0" t="0" r="127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55" cy="6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3425588" cy="4722303"/>
            <wp:effectExtent l="0" t="0" r="3810" b="25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91" cy="47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5300667" cy="2019868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88" cy="20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4612005" cy="2150340"/>
            <wp:effectExtent l="0" t="0" r="0" b="254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4612005" cy="5163417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51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Pr="00F237CF" w:rsidRDefault="00F87EC4" w:rsidP="00F237CF">
      <w:pPr>
        <w:sectPr w:rsidR="00F87EC4" w:rsidRPr="00F237CF" w:rsidSect="00C10185">
          <w:pgSz w:w="11907" w:h="16839" w:code="9"/>
          <w:pgMar w:top="1417" w:right="1417" w:bottom="1417" w:left="1417" w:header="720" w:footer="720" w:gutter="0"/>
          <w:cols w:space="720" w:equalWidth="0">
            <w:col w:w="7263"/>
          </w:cols>
          <w:noEndnote/>
        </w:sectPr>
      </w:pPr>
      <w:r>
        <w:rPr>
          <w:noProof/>
          <w:lang w:eastAsia="hr-HR"/>
        </w:rPr>
        <w:drawing>
          <wp:inline distT="0" distB="0" distL="0" distR="0">
            <wp:extent cx="4993436" cy="8202304"/>
            <wp:effectExtent l="0" t="0" r="0" b="825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20" cy="82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1F" w:rsidRDefault="00F87EC4">
      <w:r>
        <w:rPr>
          <w:noProof/>
          <w:lang w:eastAsia="hr-HR"/>
        </w:rPr>
        <w:drawing>
          <wp:inline distT="0" distB="0" distL="0" distR="0">
            <wp:extent cx="5761355" cy="682113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8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91F" w:rsidSect="00C10185">
      <w:headerReference w:type="default" r:id="rId64"/>
      <w:footerReference w:type="first" r:id="rId65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F74" w:rsidRDefault="006F6F74" w:rsidP="00C10185">
      <w:pPr>
        <w:spacing w:after="0" w:line="240" w:lineRule="auto"/>
      </w:pPr>
      <w:r>
        <w:separator/>
      </w:r>
    </w:p>
  </w:endnote>
  <w:endnote w:type="continuationSeparator" w:id="1">
    <w:p w:rsidR="006F6F74" w:rsidRDefault="006F6F74" w:rsidP="00C1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9521050"/>
      <w:docPartObj>
        <w:docPartGallery w:val="Page Numbers (Bottom of Page)"/>
        <w:docPartUnique/>
      </w:docPartObj>
    </w:sdtPr>
    <w:sdtContent>
      <w:p w:rsidR="00DE2970" w:rsidRDefault="00A15DFE" w:rsidP="00E0452A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 w:rsidR="00DE2970">
          <w:instrText>PAGE   \* MERGEFORMAT</w:instrText>
        </w:r>
        <w:r>
          <w:fldChar w:fldCharType="separate"/>
        </w:r>
        <w:r w:rsidR="00FE19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E2970" w:rsidRDefault="00DE297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970" w:rsidRDefault="00DE2970" w:rsidP="00C10185">
    <w:pPr>
      <w:pStyle w:val="Footer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970" w:rsidRDefault="00A15DFE">
    <w:pPr>
      <w:pStyle w:val="Footer"/>
      <w:jc w:val="right"/>
    </w:pPr>
    <w:r>
      <w:fldChar w:fldCharType="begin"/>
    </w:r>
    <w:r w:rsidR="00DE2970">
      <w:instrText>PAGE   \* MERGEFORMAT</w:instrText>
    </w:r>
    <w:r>
      <w:fldChar w:fldCharType="separate"/>
    </w:r>
    <w:r w:rsidR="00DE2970">
      <w:rPr>
        <w:noProof/>
      </w:rPr>
      <w:t>1</w:t>
    </w:r>
    <w:r>
      <w:rPr>
        <w:noProof/>
      </w:rPr>
      <w:fldChar w:fldCharType="end"/>
    </w:r>
  </w:p>
  <w:p w:rsidR="00DE2970" w:rsidRDefault="00DE2970">
    <w:pPr>
      <w:pStyle w:val="Footer"/>
    </w:pPr>
  </w:p>
  <w:p w:rsidR="00DE2970" w:rsidRDefault="00DE2970"/>
  <w:p w:rsidR="00DE2970" w:rsidRDefault="00DE297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F74" w:rsidRDefault="006F6F74" w:rsidP="00C10185">
      <w:pPr>
        <w:spacing w:after="0" w:line="240" w:lineRule="auto"/>
      </w:pPr>
      <w:r>
        <w:separator/>
      </w:r>
    </w:p>
  </w:footnote>
  <w:footnote w:type="continuationSeparator" w:id="1">
    <w:p w:rsidR="006F6F74" w:rsidRDefault="006F6F74" w:rsidP="00C1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970" w:rsidRDefault="00DE2970" w:rsidP="00E0452A">
    <w:pPr>
      <w:pStyle w:val="Header"/>
      <w:pBdr>
        <w:bottom w:val="single" w:sz="4" w:space="1" w:color="auto"/>
      </w:pBdr>
    </w:pPr>
    <w:r>
      <w:t xml:space="preserve">Natjecateljski pravilnik SMPTH –a </w:t>
    </w:r>
    <w:r w:rsidR="00C00472">
      <w:t>2020</w:t>
    </w:r>
    <w:r>
      <w:t>.</w:t>
    </w:r>
  </w:p>
  <w:p w:rsidR="00DE2970" w:rsidRDefault="00DE297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970" w:rsidRDefault="00DE2970">
    <w:pPr>
      <w:pStyle w:val="Header"/>
    </w:pPr>
    <w:r>
      <w:t>Natjecateljski pravilnik SMPTH-a</w:t>
    </w:r>
  </w:p>
  <w:p w:rsidR="00DE2970" w:rsidRDefault="00DE2970">
    <w:pPr>
      <w:pStyle w:val="Header"/>
    </w:pPr>
  </w:p>
  <w:p w:rsidR="00DE2970" w:rsidRDefault="00DE2970"/>
  <w:p w:rsidR="00DE2970" w:rsidRDefault="00DE297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E5FA4B66"/>
    <w:name w:val="WW8Num2521122222222"/>
    <w:lvl w:ilvl="0">
      <w:start w:val="1"/>
      <w:numFmt w:val="bullet"/>
      <w:pStyle w:val="Odstavecsbodem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  <w:sz w:val="16"/>
      </w:rPr>
    </w:lvl>
  </w:abstractNum>
  <w:abstractNum w:abstractNumId="1">
    <w:nsid w:val="0000001E"/>
    <w:multiLevelType w:val="singleLevel"/>
    <w:tmpl w:val="0000001E"/>
    <w:name w:val="WW8Num25210222"/>
    <w:lvl w:ilvl="0">
      <w:start w:val="1"/>
      <w:numFmt w:val="bullet"/>
      <w:pStyle w:val="Ostavecspomlkou"/>
      <w:lvlText w:val="-"/>
      <w:lvlJc w:val="left"/>
      <w:pPr>
        <w:tabs>
          <w:tab w:val="num" w:pos="0"/>
        </w:tabs>
        <w:ind w:left="1018" w:hanging="360"/>
      </w:pPr>
      <w:rPr>
        <w:rFonts w:ascii="Arial" w:hAnsi="Arial"/>
      </w:rPr>
    </w:lvl>
  </w:abstractNum>
  <w:abstractNum w:abstractNumId="2">
    <w:nsid w:val="00000036"/>
    <w:multiLevelType w:val="multilevel"/>
    <w:tmpl w:val="00000036"/>
    <w:lvl w:ilvl="0">
      <w:start w:val="1"/>
      <w:numFmt w:val="decimal"/>
      <w:pStyle w:val="Odstavecsslem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86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190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62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46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06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8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226" w:hanging="180"/>
      </w:pPr>
      <w:rPr>
        <w:rFonts w:cs="Times New Roman"/>
      </w:rPr>
    </w:lvl>
  </w:abstractNum>
  <w:abstractNum w:abstractNumId="3">
    <w:nsid w:val="00000633"/>
    <w:multiLevelType w:val="hybridMultilevel"/>
    <w:tmpl w:val="00007282"/>
    <w:lvl w:ilvl="0" w:tplc="000025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C15"/>
    <w:multiLevelType w:val="hybridMultilevel"/>
    <w:tmpl w:val="00003807"/>
    <w:lvl w:ilvl="0" w:tplc="0000773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D66"/>
    <w:multiLevelType w:val="hybridMultilevel"/>
    <w:tmpl w:val="F4E46DA0"/>
    <w:lvl w:ilvl="0" w:tplc="000075E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AD4"/>
    <w:multiLevelType w:val="hybridMultilevel"/>
    <w:tmpl w:val="000063CB"/>
    <w:lvl w:ilvl="0" w:tplc="00006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F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D18"/>
    <w:multiLevelType w:val="hybridMultilevel"/>
    <w:tmpl w:val="00006270"/>
    <w:lvl w:ilvl="0" w:tplc="000034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9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2CD"/>
    <w:multiLevelType w:val="hybridMultilevel"/>
    <w:tmpl w:val="00007DD1"/>
    <w:lvl w:ilvl="0" w:tplc="00002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49E"/>
    <w:multiLevelType w:val="hybridMultilevel"/>
    <w:tmpl w:val="00002B0C"/>
    <w:lvl w:ilvl="0" w:tplc="000011F4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B00"/>
    <w:multiLevelType w:val="hybridMultilevel"/>
    <w:tmpl w:val="000016D4"/>
    <w:lvl w:ilvl="0" w:tplc="00007F6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3A8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EA6"/>
    <w:multiLevelType w:val="hybridMultilevel"/>
    <w:tmpl w:val="000012DB"/>
    <w:lvl w:ilvl="0" w:tplc="00001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7E8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A2D"/>
    <w:multiLevelType w:val="hybridMultilevel"/>
    <w:tmpl w:val="00006048"/>
    <w:lvl w:ilvl="0" w:tplc="000057D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B25"/>
    <w:multiLevelType w:val="hybridMultilevel"/>
    <w:tmpl w:val="00001E1F"/>
    <w:lvl w:ilvl="0" w:tplc="00006E5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3BB1"/>
    <w:multiLevelType w:val="hybridMultilevel"/>
    <w:tmpl w:val="00004C85"/>
    <w:lvl w:ilvl="0" w:tplc="0000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28B"/>
    <w:multiLevelType w:val="hybridMultilevel"/>
    <w:tmpl w:val="000026A6"/>
    <w:lvl w:ilvl="0" w:tplc="0000701F"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5D03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</w:lvl>
    <w:lvl w:ilvl="2" w:tplc="00007A5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42B"/>
    <w:multiLevelType w:val="hybridMultilevel"/>
    <w:tmpl w:val="00005078"/>
    <w:lvl w:ilvl="0" w:tplc="0000148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408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58F"/>
    <w:multiLevelType w:val="hybridMultilevel"/>
    <w:tmpl w:val="00000975"/>
    <w:lvl w:ilvl="0" w:tplc="000037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9D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657"/>
    <w:multiLevelType w:val="hybridMultilevel"/>
    <w:tmpl w:val="00002C49"/>
    <w:lvl w:ilvl="0" w:tplc="00003C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46CF"/>
    <w:multiLevelType w:val="hybridMultilevel"/>
    <w:tmpl w:val="000001D3"/>
    <w:lvl w:ilvl="0" w:tplc="00000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70E"/>
    <w:multiLevelType w:val="hybridMultilevel"/>
    <w:tmpl w:val="000073D9"/>
    <w:lvl w:ilvl="0" w:tplc="00001F16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182F">
      <w:start w:val="1"/>
      <w:numFmt w:val="lowerRoman"/>
      <w:lvlText w:val="%2"/>
      <w:lvlJc w:val="left"/>
      <w:pPr>
        <w:tabs>
          <w:tab w:val="num" w:pos="1440"/>
        </w:tabs>
        <w:ind w:left="1440" w:hanging="360"/>
      </w:pPr>
    </w:lvl>
    <w:lvl w:ilvl="2" w:tplc="00004D67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486A"/>
    <w:multiLevelType w:val="hybridMultilevel"/>
    <w:tmpl w:val="00003004"/>
    <w:lvl w:ilvl="0" w:tplc="0000179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E73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48CC"/>
    <w:multiLevelType w:val="hybridMultilevel"/>
    <w:tmpl w:val="00005753"/>
    <w:lvl w:ilvl="0" w:tplc="000060B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6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039"/>
    <w:multiLevelType w:val="hybridMultilevel"/>
    <w:tmpl w:val="0000542C"/>
    <w:lvl w:ilvl="0" w:tplc="0000195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064"/>
    <w:multiLevelType w:val="hybridMultilevel"/>
    <w:tmpl w:val="00004D54"/>
    <w:lvl w:ilvl="0" w:tplc="000039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591D"/>
    <w:multiLevelType w:val="hybridMultilevel"/>
    <w:tmpl w:val="0000252A"/>
    <w:lvl w:ilvl="0" w:tplc="000037E5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D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49F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5DB2"/>
    <w:multiLevelType w:val="hybridMultilevel"/>
    <w:tmpl w:val="000033EA"/>
    <w:lvl w:ilvl="0" w:tplc="000023C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5DD5"/>
    <w:multiLevelType w:val="hybridMultilevel"/>
    <w:tmpl w:val="27A69086"/>
    <w:lvl w:ilvl="0" w:tplc="00005A9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4A491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5E9D"/>
    <w:multiLevelType w:val="hybridMultilevel"/>
    <w:tmpl w:val="0000489C"/>
    <w:lvl w:ilvl="0" w:tplc="00001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5F1E"/>
    <w:multiLevelType w:val="hybridMultilevel"/>
    <w:tmpl w:val="00002833"/>
    <w:lvl w:ilvl="0" w:tplc="000078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172"/>
    <w:multiLevelType w:val="hybridMultilevel"/>
    <w:tmpl w:val="00006B72"/>
    <w:lvl w:ilvl="0" w:tplc="000032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01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1F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0384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6BCB"/>
    <w:multiLevelType w:val="hybridMultilevel"/>
    <w:tmpl w:val="00000FC9"/>
    <w:lvl w:ilvl="0" w:tplc="00000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6C69"/>
    <w:multiLevelType w:val="hybridMultilevel"/>
    <w:tmpl w:val="0000288F"/>
    <w:lvl w:ilvl="0" w:tplc="00003A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6D69"/>
    <w:multiLevelType w:val="hybridMultilevel"/>
    <w:tmpl w:val="00006A15"/>
    <w:lvl w:ilvl="0" w:tplc="00004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46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7B44"/>
    <w:multiLevelType w:val="hybridMultilevel"/>
    <w:tmpl w:val="0000590E"/>
    <w:lvl w:ilvl="0" w:tplc="0000765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8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7BB9"/>
    <w:multiLevelType w:val="hybridMultilevel"/>
    <w:tmpl w:val="00005772"/>
    <w:lvl w:ilvl="0" w:tplc="000013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04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692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7CFE"/>
    <w:multiLevelType w:val="hybridMultilevel"/>
    <w:tmpl w:val="00002852"/>
    <w:lvl w:ilvl="0" w:tplc="000048D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72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7F4F"/>
    <w:multiLevelType w:val="hybridMultilevel"/>
    <w:tmpl w:val="0000494A"/>
    <w:lvl w:ilvl="0" w:tplc="0000067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402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00018D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6BE8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7FBE"/>
    <w:multiLevelType w:val="hybridMultilevel"/>
    <w:tmpl w:val="00000C7B"/>
    <w:lvl w:ilvl="0" w:tplc="0000500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15600C"/>
    <w:multiLevelType w:val="hybridMultilevel"/>
    <w:tmpl w:val="9BCEBB58"/>
    <w:lvl w:ilvl="0" w:tplc="21FA00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786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00F01A67"/>
    <w:multiLevelType w:val="hybridMultilevel"/>
    <w:tmpl w:val="51EA0FFA"/>
    <w:lvl w:ilvl="0" w:tplc="3816FDC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2691203"/>
    <w:multiLevelType w:val="hybridMultilevel"/>
    <w:tmpl w:val="5932494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3451F13"/>
    <w:multiLevelType w:val="hybridMultilevel"/>
    <w:tmpl w:val="A7306932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6AC361C"/>
    <w:multiLevelType w:val="hybridMultilevel"/>
    <w:tmpl w:val="7AEAFE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7C83321"/>
    <w:multiLevelType w:val="hybridMultilevel"/>
    <w:tmpl w:val="878A340E"/>
    <w:name w:val="WW8Num252112222222222222222"/>
    <w:lvl w:ilvl="0" w:tplc="CF1C03D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sz w:val="16"/>
        <w:szCs w:val="16"/>
      </w:rPr>
    </w:lvl>
    <w:lvl w:ilvl="1" w:tplc="8D265E00"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1B0005">
      <w:start w:val="1"/>
      <w:numFmt w:val="decimal"/>
      <w:lvlText w:val="%3."/>
      <w:lvlJc w:val="left"/>
      <w:pPr>
        <w:tabs>
          <w:tab w:val="num" w:pos="927"/>
        </w:tabs>
        <w:ind w:left="927" w:hanging="360"/>
      </w:pPr>
    </w:lvl>
    <w:lvl w:ilvl="3" w:tplc="041B0001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085028F3"/>
    <w:multiLevelType w:val="hybridMultilevel"/>
    <w:tmpl w:val="77128B80"/>
    <w:lvl w:ilvl="0" w:tplc="480A0334"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6">
    <w:nsid w:val="087818D2"/>
    <w:multiLevelType w:val="hybridMultilevel"/>
    <w:tmpl w:val="15A8368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96B0CF2"/>
    <w:multiLevelType w:val="hybridMultilevel"/>
    <w:tmpl w:val="7FDA65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B35161C"/>
    <w:multiLevelType w:val="hybridMultilevel"/>
    <w:tmpl w:val="109695DE"/>
    <w:lvl w:ilvl="0" w:tplc="1CFE9C2E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B8A6557"/>
    <w:multiLevelType w:val="hybridMultilevel"/>
    <w:tmpl w:val="0CEAA710"/>
    <w:lvl w:ilvl="0" w:tplc="8424C9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0C1E09D7"/>
    <w:multiLevelType w:val="hybridMultilevel"/>
    <w:tmpl w:val="9CDC5052"/>
    <w:lvl w:ilvl="0" w:tplc="8174E0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0FE0419C"/>
    <w:multiLevelType w:val="hybridMultilevel"/>
    <w:tmpl w:val="9440F1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5871DDF"/>
    <w:multiLevelType w:val="hybridMultilevel"/>
    <w:tmpl w:val="9A2ADF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7362850"/>
    <w:multiLevelType w:val="hybridMultilevel"/>
    <w:tmpl w:val="84CC07A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74F6664"/>
    <w:multiLevelType w:val="hybridMultilevel"/>
    <w:tmpl w:val="CD56E80A"/>
    <w:lvl w:ilvl="0" w:tplc="480A0334"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5">
    <w:nsid w:val="199B036B"/>
    <w:multiLevelType w:val="hybridMultilevel"/>
    <w:tmpl w:val="C2220C7A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AF444A4"/>
    <w:multiLevelType w:val="hybridMultilevel"/>
    <w:tmpl w:val="81CCF5B6"/>
    <w:lvl w:ilvl="0" w:tplc="FFD639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B9F5A7A"/>
    <w:multiLevelType w:val="hybridMultilevel"/>
    <w:tmpl w:val="9F5CF84C"/>
    <w:lvl w:ilvl="0" w:tplc="73D2CD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>
      <w:start w:val="1"/>
      <w:numFmt w:val="lowerRoman"/>
      <w:lvlText w:val="%3."/>
      <w:lvlJc w:val="right"/>
      <w:pPr>
        <w:ind w:left="2367" w:hanging="180"/>
      </w:pPr>
    </w:lvl>
    <w:lvl w:ilvl="3" w:tplc="041A000F">
      <w:start w:val="1"/>
      <w:numFmt w:val="decimal"/>
      <w:lvlText w:val="%4."/>
      <w:lvlJc w:val="left"/>
      <w:pPr>
        <w:ind w:left="644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207F6858"/>
    <w:multiLevelType w:val="hybridMultilevel"/>
    <w:tmpl w:val="89C025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9">
    <w:nsid w:val="208B359A"/>
    <w:multiLevelType w:val="hybridMultilevel"/>
    <w:tmpl w:val="15640E22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299730A5"/>
    <w:multiLevelType w:val="hybridMultilevel"/>
    <w:tmpl w:val="6BAC05E8"/>
    <w:lvl w:ilvl="0" w:tplc="D0D87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B37294F"/>
    <w:multiLevelType w:val="hybridMultilevel"/>
    <w:tmpl w:val="8BB2A12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2C5D2AC7"/>
    <w:multiLevelType w:val="hybridMultilevel"/>
    <w:tmpl w:val="ED789562"/>
    <w:lvl w:ilvl="0" w:tplc="F7A63C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2CD46B8A"/>
    <w:multiLevelType w:val="hybridMultilevel"/>
    <w:tmpl w:val="5F607E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DFC5437"/>
    <w:multiLevelType w:val="hybridMultilevel"/>
    <w:tmpl w:val="29E802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0A8617B"/>
    <w:multiLevelType w:val="hybridMultilevel"/>
    <w:tmpl w:val="EA9272E6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32E82A3C"/>
    <w:multiLevelType w:val="hybridMultilevel"/>
    <w:tmpl w:val="625244A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55E2024"/>
    <w:multiLevelType w:val="hybridMultilevel"/>
    <w:tmpl w:val="6AEC3A0E"/>
    <w:lvl w:ilvl="0" w:tplc="00006E5D">
      <w:start w:val="1"/>
      <w:numFmt w:val="bullet"/>
      <w:lvlText w:val="-"/>
      <w:lvlJc w:val="left"/>
      <w:pPr>
        <w:tabs>
          <w:tab w:val="num" w:pos="765"/>
        </w:tabs>
        <w:ind w:left="765" w:hanging="360"/>
      </w:p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8">
    <w:nsid w:val="377A11B3"/>
    <w:multiLevelType w:val="hybridMultilevel"/>
    <w:tmpl w:val="711A735C"/>
    <w:lvl w:ilvl="0" w:tplc="D5B8B04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3AC67FBF"/>
    <w:multiLevelType w:val="hybridMultilevel"/>
    <w:tmpl w:val="36BC5A76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B450CF1"/>
    <w:multiLevelType w:val="hybridMultilevel"/>
    <w:tmpl w:val="6F6C067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DA64476"/>
    <w:multiLevelType w:val="hybridMultilevel"/>
    <w:tmpl w:val="BFE671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E6D18A0"/>
    <w:multiLevelType w:val="hybridMultilevel"/>
    <w:tmpl w:val="8C5ABE54"/>
    <w:lvl w:ilvl="0" w:tplc="3836C6F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3EC01F75"/>
    <w:multiLevelType w:val="hybridMultilevel"/>
    <w:tmpl w:val="FF28697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F9E4FEA"/>
    <w:multiLevelType w:val="hybridMultilevel"/>
    <w:tmpl w:val="3A8211D4"/>
    <w:lvl w:ilvl="0" w:tplc="480A033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3FCA71D5"/>
    <w:multiLevelType w:val="hybridMultilevel"/>
    <w:tmpl w:val="9C40CD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18B3110"/>
    <w:multiLevelType w:val="hybridMultilevel"/>
    <w:tmpl w:val="80E08052"/>
    <w:lvl w:ilvl="0" w:tplc="90DAA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42197542"/>
    <w:multiLevelType w:val="hybridMultilevel"/>
    <w:tmpl w:val="4ECC6CE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8">
    <w:nsid w:val="427B27EE"/>
    <w:multiLevelType w:val="hybridMultilevel"/>
    <w:tmpl w:val="9E16266A"/>
    <w:lvl w:ilvl="0" w:tplc="4E100F7E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9">
    <w:nsid w:val="42AC03C0"/>
    <w:multiLevelType w:val="hybridMultilevel"/>
    <w:tmpl w:val="084EDCA6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43973299"/>
    <w:multiLevelType w:val="hybridMultilevel"/>
    <w:tmpl w:val="0D8AC3E8"/>
    <w:lvl w:ilvl="0" w:tplc="D2F8FC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43EF605C"/>
    <w:multiLevelType w:val="hybridMultilevel"/>
    <w:tmpl w:val="50285DF8"/>
    <w:lvl w:ilvl="0" w:tplc="865AD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4F35A48"/>
    <w:multiLevelType w:val="hybridMultilevel"/>
    <w:tmpl w:val="71F084E2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59519DE"/>
    <w:multiLevelType w:val="hybridMultilevel"/>
    <w:tmpl w:val="3F6694A2"/>
    <w:lvl w:ilvl="0" w:tplc="480A0334">
      <w:numFmt w:val="bullet"/>
      <w:lvlText w:val="-"/>
      <w:lvlJc w:val="left"/>
      <w:pPr>
        <w:ind w:left="94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4">
    <w:nsid w:val="488E23F2"/>
    <w:multiLevelType w:val="hybridMultilevel"/>
    <w:tmpl w:val="730CF2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9E92B6F"/>
    <w:multiLevelType w:val="hybridMultilevel"/>
    <w:tmpl w:val="1C0C3C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ACE7FF0"/>
    <w:multiLevelType w:val="hybridMultilevel"/>
    <w:tmpl w:val="C6680FDC"/>
    <w:lvl w:ilvl="0" w:tplc="E1D2D1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D87508"/>
    <w:multiLevelType w:val="hybridMultilevel"/>
    <w:tmpl w:val="4976C4E6"/>
    <w:lvl w:ilvl="0" w:tplc="6BDC4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4C511249"/>
    <w:multiLevelType w:val="hybridMultilevel"/>
    <w:tmpl w:val="348A222A"/>
    <w:lvl w:ilvl="0" w:tplc="08AC2A8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D3104A3"/>
    <w:multiLevelType w:val="hybridMultilevel"/>
    <w:tmpl w:val="89F4E4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D51B5D"/>
    <w:multiLevelType w:val="hybridMultilevel"/>
    <w:tmpl w:val="ED7665BA"/>
    <w:lvl w:ilvl="0" w:tplc="177EB0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4FCC0258"/>
    <w:multiLevelType w:val="hybridMultilevel"/>
    <w:tmpl w:val="14BE2FD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0B74A7C"/>
    <w:multiLevelType w:val="hybridMultilevel"/>
    <w:tmpl w:val="A1026C3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>
    <w:nsid w:val="515E48C0"/>
    <w:multiLevelType w:val="hybridMultilevel"/>
    <w:tmpl w:val="A948B456"/>
    <w:lvl w:ilvl="0" w:tplc="D57A3D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2DE5E62"/>
    <w:multiLevelType w:val="hybridMultilevel"/>
    <w:tmpl w:val="BA48E9BC"/>
    <w:lvl w:ilvl="0" w:tplc="8CE25DA6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5">
    <w:nsid w:val="563A2873"/>
    <w:multiLevelType w:val="hybridMultilevel"/>
    <w:tmpl w:val="950C763E"/>
    <w:lvl w:ilvl="0" w:tplc="573CFB8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8935314"/>
    <w:multiLevelType w:val="hybridMultilevel"/>
    <w:tmpl w:val="E946CAE0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595D00C1"/>
    <w:multiLevelType w:val="hybridMultilevel"/>
    <w:tmpl w:val="28E2A9DA"/>
    <w:lvl w:ilvl="0" w:tplc="480A0334">
      <w:numFmt w:val="bullet"/>
      <w:lvlText w:val="-"/>
      <w:lvlJc w:val="left"/>
      <w:pPr>
        <w:ind w:left="94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8">
    <w:nsid w:val="5A2C00E4"/>
    <w:multiLevelType w:val="hybridMultilevel"/>
    <w:tmpl w:val="D0DC30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D0C6389"/>
    <w:multiLevelType w:val="hybridMultilevel"/>
    <w:tmpl w:val="4C8CF33A"/>
    <w:lvl w:ilvl="0" w:tplc="1B24779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0">
    <w:nsid w:val="60A56C5B"/>
    <w:multiLevelType w:val="hybridMultilevel"/>
    <w:tmpl w:val="81484944"/>
    <w:lvl w:ilvl="0" w:tplc="245E8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7F8D3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88F3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267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4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66E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004E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B00B5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C19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1D16791"/>
    <w:multiLevelType w:val="hybridMultilevel"/>
    <w:tmpl w:val="E868892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3063715"/>
    <w:multiLevelType w:val="hybridMultilevel"/>
    <w:tmpl w:val="AFFE0F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4171D3C"/>
    <w:multiLevelType w:val="hybridMultilevel"/>
    <w:tmpl w:val="6A408AAA"/>
    <w:lvl w:ilvl="0" w:tplc="344CA1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7F20F1D"/>
    <w:multiLevelType w:val="hybridMultilevel"/>
    <w:tmpl w:val="AC8C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6C7F17"/>
    <w:multiLevelType w:val="hybridMultilevel"/>
    <w:tmpl w:val="E0FA7162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6AAF7F32"/>
    <w:multiLevelType w:val="hybridMultilevel"/>
    <w:tmpl w:val="D0FA9F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B766F4E"/>
    <w:multiLevelType w:val="hybridMultilevel"/>
    <w:tmpl w:val="A23A0D94"/>
    <w:lvl w:ilvl="0" w:tplc="480A0334"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6C3A4D56"/>
    <w:multiLevelType w:val="hybridMultilevel"/>
    <w:tmpl w:val="A1CE0B7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0C46EC2"/>
    <w:multiLevelType w:val="hybridMultilevel"/>
    <w:tmpl w:val="8B1AD1CA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0FB147A"/>
    <w:multiLevelType w:val="hybridMultilevel"/>
    <w:tmpl w:val="8748725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1081D37"/>
    <w:multiLevelType w:val="hybridMultilevel"/>
    <w:tmpl w:val="CB5290B2"/>
    <w:lvl w:ilvl="0" w:tplc="10CCAE94">
      <w:start w:val="1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>
    <w:nsid w:val="72DA665A"/>
    <w:multiLevelType w:val="hybridMultilevel"/>
    <w:tmpl w:val="BA2E0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3F14873"/>
    <w:multiLevelType w:val="hybridMultilevel"/>
    <w:tmpl w:val="3004841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>
    <w:nsid w:val="75D071A9"/>
    <w:multiLevelType w:val="hybridMultilevel"/>
    <w:tmpl w:val="1CFEBE1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11E88C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684717A"/>
    <w:multiLevelType w:val="hybridMultilevel"/>
    <w:tmpl w:val="0EAAF738"/>
    <w:lvl w:ilvl="0" w:tplc="EAD0BCFA">
      <w:start w:val="1"/>
      <w:numFmt w:val="lowerLetter"/>
      <w:lvlText w:val="%1)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>
    <w:nsid w:val="7728076C"/>
    <w:multiLevelType w:val="hybridMultilevel"/>
    <w:tmpl w:val="1CA2F1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7CD554B"/>
    <w:multiLevelType w:val="hybridMultilevel"/>
    <w:tmpl w:val="5E0438FC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8243FB2"/>
    <w:multiLevelType w:val="hybridMultilevel"/>
    <w:tmpl w:val="84145384"/>
    <w:lvl w:ilvl="0" w:tplc="6FBCE69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9">
    <w:nsid w:val="798D5BD8"/>
    <w:multiLevelType w:val="hybridMultilevel"/>
    <w:tmpl w:val="CA244B9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B646ED4"/>
    <w:multiLevelType w:val="hybridMultilevel"/>
    <w:tmpl w:val="A7DACAA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C25607B"/>
    <w:multiLevelType w:val="hybridMultilevel"/>
    <w:tmpl w:val="0EBA363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2">
    <w:nsid w:val="7D701516"/>
    <w:multiLevelType w:val="hybridMultilevel"/>
    <w:tmpl w:val="4D38F5F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DF15D5D"/>
    <w:multiLevelType w:val="hybridMultilevel"/>
    <w:tmpl w:val="21D8D534"/>
    <w:lvl w:ilvl="0" w:tplc="F146A3A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4">
    <w:nsid w:val="7F1C31CD"/>
    <w:multiLevelType w:val="hybridMultilevel"/>
    <w:tmpl w:val="9E4C7340"/>
    <w:lvl w:ilvl="0" w:tplc="3760B70A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5">
    <w:nsid w:val="7F1F15FD"/>
    <w:multiLevelType w:val="hybridMultilevel"/>
    <w:tmpl w:val="A6EEA12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3"/>
  </w:num>
  <w:num w:numId="2">
    <w:abstractNumId w:val="75"/>
  </w:num>
  <w:num w:numId="3">
    <w:abstractNumId w:val="84"/>
  </w:num>
  <w:num w:numId="4">
    <w:abstractNumId w:val="98"/>
  </w:num>
  <w:num w:numId="5">
    <w:abstractNumId w:val="64"/>
  </w:num>
  <w:num w:numId="6">
    <w:abstractNumId w:val="11"/>
  </w:num>
  <w:num w:numId="7">
    <w:abstractNumId w:val="92"/>
  </w:num>
  <w:num w:numId="8">
    <w:abstractNumId w:val="113"/>
  </w:num>
  <w:num w:numId="9">
    <w:abstractNumId w:val="121"/>
  </w:num>
  <w:num w:numId="10">
    <w:abstractNumId w:val="112"/>
  </w:num>
  <w:num w:numId="11">
    <w:abstractNumId w:val="52"/>
  </w:num>
  <w:num w:numId="12">
    <w:abstractNumId w:val="104"/>
  </w:num>
  <w:num w:numId="13">
    <w:abstractNumId w:val="61"/>
  </w:num>
  <w:num w:numId="14">
    <w:abstractNumId w:val="63"/>
  </w:num>
  <w:num w:numId="15">
    <w:abstractNumId w:val="77"/>
  </w:num>
  <w:num w:numId="16">
    <w:abstractNumId w:val="15"/>
  </w:num>
  <w:num w:numId="17">
    <w:abstractNumId w:val="13"/>
  </w:num>
  <w:num w:numId="18">
    <w:abstractNumId w:val="56"/>
  </w:num>
  <w:num w:numId="19">
    <w:abstractNumId w:val="48"/>
  </w:num>
  <w:num w:numId="20">
    <w:abstractNumId w:val="116"/>
  </w:num>
  <w:num w:numId="21">
    <w:abstractNumId w:val="6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5"/>
  </w:num>
  <w:num w:numId="24">
    <w:abstractNumId w:val="67"/>
  </w:num>
  <w:num w:numId="25">
    <w:abstractNumId w:val="41"/>
  </w:num>
  <w:num w:numId="26">
    <w:abstractNumId w:val="0"/>
  </w:num>
  <w:num w:numId="27">
    <w:abstractNumId w:val="54"/>
  </w:num>
  <w:num w:numId="28">
    <w:abstractNumId w:val="78"/>
  </w:num>
  <w:num w:numId="29">
    <w:abstractNumId w:val="62"/>
  </w:num>
  <w:num w:numId="30">
    <w:abstractNumId w:val="81"/>
  </w:num>
  <w:num w:numId="31">
    <w:abstractNumId w:val="66"/>
  </w:num>
  <w:num w:numId="32">
    <w:abstractNumId w:val="95"/>
  </w:num>
  <w:num w:numId="33">
    <w:abstractNumId w:val="114"/>
  </w:num>
  <w:num w:numId="34">
    <w:abstractNumId w:val="40"/>
  </w:num>
  <w:num w:numId="35">
    <w:abstractNumId w:val="1"/>
  </w:num>
  <w:num w:numId="36">
    <w:abstractNumId w:val="7"/>
  </w:num>
  <w:num w:numId="37">
    <w:abstractNumId w:val="36"/>
  </w:num>
  <w:num w:numId="38">
    <w:abstractNumId w:val="82"/>
  </w:num>
  <w:num w:numId="39">
    <w:abstractNumId w:val="32"/>
  </w:num>
  <w:num w:numId="40">
    <w:abstractNumId w:val="8"/>
  </w:num>
  <w:num w:numId="41">
    <w:abstractNumId w:val="28"/>
  </w:num>
  <w:num w:numId="42">
    <w:abstractNumId w:val="73"/>
  </w:num>
  <w:num w:numId="43">
    <w:abstractNumId w:val="4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5"/>
  </w:num>
  <w:num w:numId="45">
    <w:abstractNumId w:val="91"/>
  </w:num>
  <w:num w:numId="46">
    <w:abstractNumId w:val="74"/>
  </w:num>
  <w:num w:numId="47">
    <w:abstractNumId w:val="109"/>
  </w:num>
  <w:num w:numId="48">
    <w:abstractNumId w:val="35"/>
  </w:num>
  <w:num w:numId="49">
    <w:abstractNumId w:val="46"/>
  </w:num>
  <w:num w:numId="50">
    <w:abstractNumId w:val="26"/>
  </w:num>
  <w:num w:numId="51">
    <w:abstractNumId w:val="22"/>
  </w:num>
  <w:num w:numId="52">
    <w:abstractNumId w:val="5"/>
  </w:num>
  <w:num w:numId="53">
    <w:abstractNumId w:val="18"/>
  </w:num>
  <w:num w:numId="54">
    <w:abstractNumId w:val="106"/>
  </w:num>
  <w:num w:numId="55">
    <w:abstractNumId w:val="17"/>
  </w:num>
  <w:num w:numId="56">
    <w:abstractNumId w:val="25"/>
  </w:num>
  <w:num w:numId="57">
    <w:abstractNumId w:val="16"/>
  </w:num>
  <w:num w:numId="58">
    <w:abstractNumId w:val="34"/>
  </w:num>
  <w:num w:numId="59">
    <w:abstractNumId w:val="10"/>
  </w:num>
  <w:num w:numId="60">
    <w:abstractNumId w:val="85"/>
  </w:num>
  <w:num w:numId="61">
    <w:abstractNumId w:val="80"/>
  </w:num>
  <w:num w:numId="62">
    <w:abstractNumId w:val="38"/>
  </w:num>
  <w:num w:numId="63">
    <w:abstractNumId w:val="4"/>
  </w:num>
  <w:num w:numId="64">
    <w:abstractNumId w:val="3"/>
  </w:num>
  <w:num w:numId="65">
    <w:abstractNumId w:val="24"/>
  </w:num>
  <w:num w:numId="66">
    <w:abstractNumId w:val="30"/>
  </w:num>
  <w:num w:numId="67">
    <w:abstractNumId w:val="37"/>
  </w:num>
  <w:num w:numId="68">
    <w:abstractNumId w:val="23"/>
  </w:num>
  <w:num w:numId="69">
    <w:abstractNumId w:val="31"/>
  </w:num>
  <w:num w:numId="70">
    <w:abstractNumId w:val="29"/>
  </w:num>
  <w:num w:numId="71">
    <w:abstractNumId w:val="9"/>
  </w:num>
  <w:num w:numId="72">
    <w:abstractNumId w:val="27"/>
  </w:num>
  <w:num w:numId="73">
    <w:abstractNumId w:val="19"/>
  </w:num>
  <w:num w:numId="74">
    <w:abstractNumId w:val="12"/>
  </w:num>
  <w:num w:numId="75">
    <w:abstractNumId w:val="87"/>
  </w:num>
  <w:num w:numId="76">
    <w:abstractNumId w:val="60"/>
  </w:num>
  <w:num w:numId="77">
    <w:abstractNumId w:val="117"/>
  </w:num>
  <w:num w:numId="78">
    <w:abstractNumId w:val="70"/>
  </w:num>
  <w:num w:numId="79">
    <w:abstractNumId w:val="43"/>
  </w:num>
  <w:num w:numId="80">
    <w:abstractNumId w:val="59"/>
  </w:num>
  <w:num w:numId="81">
    <w:abstractNumId w:val="79"/>
  </w:num>
  <w:num w:numId="82">
    <w:abstractNumId w:val="76"/>
  </w:num>
  <w:num w:numId="83">
    <w:abstractNumId w:val="65"/>
  </w:num>
  <w:num w:numId="84">
    <w:abstractNumId w:val="107"/>
  </w:num>
  <w:num w:numId="85">
    <w:abstractNumId w:val="96"/>
  </w:num>
  <w:num w:numId="86">
    <w:abstractNumId w:val="97"/>
  </w:num>
  <w:num w:numId="87">
    <w:abstractNumId w:val="83"/>
  </w:num>
  <w:num w:numId="88">
    <w:abstractNumId w:val="118"/>
  </w:num>
  <w:num w:numId="89">
    <w:abstractNumId w:val="89"/>
  </w:num>
  <w:num w:numId="90">
    <w:abstractNumId w:val="90"/>
  </w:num>
  <w:num w:numId="91">
    <w:abstractNumId w:val="94"/>
  </w:num>
  <w:num w:numId="92">
    <w:abstractNumId w:val="45"/>
  </w:num>
  <w:num w:numId="93">
    <w:abstractNumId w:val="101"/>
  </w:num>
  <w:num w:numId="94">
    <w:abstractNumId w:val="55"/>
  </w:num>
  <w:num w:numId="95">
    <w:abstractNumId w:val="93"/>
  </w:num>
  <w:num w:numId="96">
    <w:abstractNumId w:val="120"/>
  </w:num>
  <w:num w:numId="97">
    <w:abstractNumId w:val="1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86"/>
  </w:num>
  <w:num w:numId="99">
    <w:abstractNumId w:val="57"/>
  </w:num>
  <w:num w:numId="100">
    <w:abstractNumId w:val="53"/>
  </w:num>
  <w:num w:numId="101">
    <w:abstractNumId w:val="72"/>
  </w:num>
  <w:num w:numId="102">
    <w:abstractNumId w:val="58"/>
  </w:num>
  <w:num w:numId="103">
    <w:abstractNumId w:val="71"/>
  </w:num>
  <w:num w:numId="104">
    <w:abstractNumId w:val="108"/>
  </w:num>
  <w:num w:numId="105">
    <w:abstractNumId w:val="47"/>
  </w:num>
  <w:num w:numId="106">
    <w:abstractNumId w:val="110"/>
  </w:num>
  <w:num w:numId="107">
    <w:abstractNumId w:val="125"/>
  </w:num>
  <w:num w:numId="108">
    <w:abstractNumId w:val="69"/>
  </w:num>
  <w:num w:numId="109">
    <w:abstractNumId w:val="42"/>
  </w:num>
  <w:num w:numId="110">
    <w:abstractNumId w:val="102"/>
  </w:num>
  <w:num w:numId="111">
    <w:abstractNumId w:val="14"/>
  </w:num>
  <w:num w:numId="112">
    <w:abstractNumId w:val="33"/>
  </w:num>
  <w:num w:numId="113">
    <w:abstractNumId w:val="21"/>
  </w:num>
  <w:num w:numId="114">
    <w:abstractNumId w:val="20"/>
  </w:num>
  <w:num w:numId="115">
    <w:abstractNumId w:val="68"/>
  </w:num>
  <w:num w:numId="116">
    <w:abstractNumId w:val="50"/>
  </w:num>
  <w:num w:numId="117">
    <w:abstractNumId w:val="119"/>
  </w:num>
  <w:num w:numId="118">
    <w:abstractNumId w:val="122"/>
  </w:num>
  <w:num w:numId="119">
    <w:abstractNumId w:val="88"/>
  </w:num>
  <w:num w:numId="120">
    <w:abstractNumId w:val="124"/>
  </w:num>
  <w:num w:numId="121">
    <w:abstractNumId w:val="39"/>
  </w:num>
  <w:num w:numId="122">
    <w:abstractNumId w:val="99"/>
  </w:num>
  <w:num w:numId="123">
    <w:abstractNumId w:val="49"/>
  </w:num>
  <w:num w:numId="124">
    <w:abstractNumId w:val="111"/>
  </w:num>
  <w:num w:numId="125">
    <w:abstractNumId w:val="123"/>
  </w:num>
  <w:num w:numId="126">
    <w:abstractNumId w:val="51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C10185"/>
    <w:rsid w:val="000047BF"/>
    <w:rsid w:val="00027D48"/>
    <w:rsid w:val="00053D35"/>
    <w:rsid w:val="00080C9A"/>
    <w:rsid w:val="000B1950"/>
    <w:rsid w:val="000B2E68"/>
    <w:rsid w:val="000D1427"/>
    <w:rsid w:val="000D5F71"/>
    <w:rsid w:val="00107E6D"/>
    <w:rsid w:val="00147C9E"/>
    <w:rsid w:val="001503E9"/>
    <w:rsid w:val="00157E2B"/>
    <w:rsid w:val="001C7B55"/>
    <w:rsid w:val="001D6EEF"/>
    <w:rsid w:val="00211D3C"/>
    <w:rsid w:val="0026649E"/>
    <w:rsid w:val="002A3645"/>
    <w:rsid w:val="002C1759"/>
    <w:rsid w:val="002E227D"/>
    <w:rsid w:val="003A409C"/>
    <w:rsid w:val="003D0B3B"/>
    <w:rsid w:val="003F6447"/>
    <w:rsid w:val="0040444A"/>
    <w:rsid w:val="00472478"/>
    <w:rsid w:val="00490FE1"/>
    <w:rsid w:val="004923A4"/>
    <w:rsid w:val="004C7766"/>
    <w:rsid w:val="004E321C"/>
    <w:rsid w:val="00530DD9"/>
    <w:rsid w:val="005A2D2B"/>
    <w:rsid w:val="006439B0"/>
    <w:rsid w:val="00687DC5"/>
    <w:rsid w:val="006F6F74"/>
    <w:rsid w:val="006F710A"/>
    <w:rsid w:val="0070569A"/>
    <w:rsid w:val="007251F8"/>
    <w:rsid w:val="00736A98"/>
    <w:rsid w:val="00744FA8"/>
    <w:rsid w:val="007B48D2"/>
    <w:rsid w:val="007D5022"/>
    <w:rsid w:val="007E77D4"/>
    <w:rsid w:val="007F7FAE"/>
    <w:rsid w:val="00865F76"/>
    <w:rsid w:val="008E07FC"/>
    <w:rsid w:val="008F591F"/>
    <w:rsid w:val="00922D23"/>
    <w:rsid w:val="00972FAC"/>
    <w:rsid w:val="00996CC7"/>
    <w:rsid w:val="009B1D93"/>
    <w:rsid w:val="009B3FBA"/>
    <w:rsid w:val="00A12459"/>
    <w:rsid w:val="00A15DFE"/>
    <w:rsid w:val="00A41298"/>
    <w:rsid w:val="00BD366B"/>
    <w:rsid w:val="00BE418F"/>
    <w:rsid w:val="00C00472"/>
    <w:rsid w:val="00C03A8B"/>
    <w:rsid w:val="00C10185"/>
    <w:rsid w:val="00C55697"/>
    <w:rsid w:val="00C85E65"/>
    <w:rsid w:val="00CC1E4B"/>
    <w:rsid w:val="00CF1708"/>
    <w:rsid w:val="00CF7970"/>
    <w:rsid w:val="00DE2970"/>
    <w:rsid w:val="00E0452A"/>
    <w:rsid w:val="00E25CA7"/>
    <w:rsid w:val="00E61C54"/>
    <w:rsid w:val="00E85F4A"/>
    <w:rsid w:val="00EF24C5"/>
    <w:rsid w:val="00F05F8B"/>
    <w:rsid w:val="00F237CF"/>
    <w:rsid w:val="00F35AD5"/>
    <w:rsid w:val="00F60814"/>
    <w:rsid w:val="00F87EC4"/>
    <w:rsid w:val="00FD1A08"/>
    <w:rsid w:val="00FE198F"/>
    <w:rsid w:val="00FF5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F76"/>
  </w:style>
  <w:style w:type="paragraph" w:styleId="Heading1">
    <w:name w:val="heading 1"/>
    <w:basedOn w:val="Normal"/>
    <w:next w:val="Normal"/>
    <w:link w:val="Heading1Char"/>
    <w:uiPriority w:val="9"/>
    <w:qFormat/>
    <w:rsid w:val="00C10185"/>
    <w:pPr>
      <w:keepNext/>
      <w:keepLines/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185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01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1018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Bezpopisa1">
    <w:name w:val="Bez popisa1"/>
    <w:next w:val="NoList"/>
    <w:uiPriority w:val="99"/>
    <w:semiHidden/>
    <w:unhideWhenUsed/>
    <w:rsid w:val="00C10185"/>
  </w:style>
  <w:style w:type="paragraph" w:styleId="Header">
    <w:name w:val="header"/>
    <w:basedOn w:val="Normal"/>
    <w:link w:val="HeaderChar"/>
    <w:uiPriority w:val="99"/>
    <w:unhideWhenUsed/>
    <w:rsid w:val="00C10185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C10185"/>
    <w:rPr>
      <w:rFonts w:ascii="Calibri" w:eastAsia="Calibri" w:hAnsi="Calibri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10185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C10185"/>
    <w:rPr>
      <w:rFonts w:ascii="Calibri" w:eastAsia="Calibri" w:hAnsi="Calibri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185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185"/>
    <w:rPr>
      <w:rFonts w:ascii="Tahoma" w:eastAsia="Calibri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0185"/>
    <w:pPr>
      <w:outlineLvl w:val="9"/>
    </w:pPr>
    <w:rPr>
      <w:lang w:eastAsia="hr-HR"/>
    </w:rPr>
  </w:style>
  <w:style w:type="paragraph" w:styleId="ListParagraph">
    <w:name w:val="List Paragraph"/>
    <w:basedOn w:val="Normal"/>
    <w:uiPriority w:val="34"/>
    <w:qFormat/>
    <w:rsid w:val="00C10185"/>
    <w:pPr>
      <w:spacing w:line="24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paragraph" w:customStyle="1" w:styleId="Odstavecsslem">
    <w:name w:val="Odstavec s číslem"/>
    <w:basedOn w:val="Normal"/>
    <w:rsid w:val="00C10185"/>
    <w:pPr>
      <w:numPr>
        <w:numId w:val="22"/>
      </w:numPr>
      <w:suppressAutoHyphens/>
      <w:spacing w:before="60" w:after="0"/>
    </w:pPr>
    <w:rPr>
      <w:rFonts w:ascii="Arial" w:eastAsia="Times New Roman" w:hAnsi="Arial" w:cs="Arial"/>
      <w:kern w:val="2"/>
      <w:lang w:val="cs-CZ" w:eastAsia="ar-SA"/>
    </w:rPr>
  </w:style>
  <w:style w:type="paragraph" w:customStyle="1" w:styleId="Odstavecsbodem">
    <w:name w:val="Odstavec s bodem"/>
    <w:rsid w:val="00C10185"/>
    <w:pPr>
      <w:widowControl w:val="0"/>
      <w:numPr>
        <w:numId w:val="26"/>
      </w:numPr>
      <w:suppressAutoHyphens/>
      <w:overflowPunct w:val="0"/>
      <w:autoSpaceDE w:val="0"/>
      <w:spacing w:after="0" w:line="240" w:lineRule="auto"/>
      <w:jc w:val="both"/>
    </w:pPr>
    <w:rPr>
      <w:rFonts w:ascii="Arial" w:eastAsia="Times New Roman" w:hAnsi="Arial" w:cs="Arial"/>
      <w:color w:val="000000"/>
      <w:kern w:val="2"/>
      <w:sz w:val="16"/>
      <w:szCs w:val="18"/>
      <w:lang w:val="cs-CZ" w:eastAsia="ar-SA"/>
    </w:rPr>
  </w:style>
  <w:style w:type="paragraph" w:styleId="BodyText">
    <w:name w:val="Body Text"/>
    <w:basedOn w:val="Normal"/>
    <w:link w:val="BodyTextChar"/>
    <w:unhideWhenUsed/>
    <w:rsid w:val="00C10185"/>
    <w:pPr>
      <w:suppressAutoHyphens/>
      <w:autoSpaceDE w:val="0"/>
      <w:spacing w:before="60" w:after="0" w:line="240" w:lineRule="auto"/>
    </w:pPr>
    <w:rPr>
      <w:rFonts w:ascii="Arial" w:eastAsia="Times New Roman" w:hAnsi="Arial" w:cs="Arial"/>
      <w:color w:val="000000"/>
      <w:kern w:val="2"/>
      <w:sz w:val="28"/>
      <w:szCs w:val="24"/>
      <w:lang w:val="cs-CZ" w:eastAsia="ar-SA"/>
    </w:rPr>
  </w:style>
  <w:style w:type="character" w:customStyle="1" w:styleId="BodyTextChar">
    <w:name w:val="Body Text Char"/>
    <w:basedOn w:val="DefaultParagraphFont"/>
    <w:link w:val="BodyText"/>
    <w:rsid w:val="00C10185"/>
    <w:rPr>
      <w:rFonts w:ascii="Arial" w:eastAsia="Times New Roman" w:hAnsi="Arial" w:cs="Arial"/>
      <w:color w:val="000000"/>
      <w:kern w:val="2"/>
      <w:sz w:val="28"/>
      <w:szCs w:val="24"/>
      <w:lang w:val="cs-CZ" w:eastAsia="ar-SA"/>
    </w:rPr>
  </w:style>
  <w:style w:type="paragraph" w:customStyle="1" w:styleId="Ostavecspomlkou">
    <w:name w:val="Ostavec s pomlčkou"/>
    <w:basedOn w:val="Normal"/>
    <w:rsid w:val="00C10185"/>
    <w:pPr>
      <w:numPr>
        <w:numId w:val="35"/>
      </w:numPr>
      <w:suppressAutoHyphens/>
      <w:spacing w:after="0" w:line="240" w:lineRule="auto"/>
      <w:ind w:left="454" w:hanging="227"/>
    </w:pPr>
    <w:rPr>
      <w:rFonts w:ascii="Arial" w:eastAsia="Times New Roman" w:hAnsi="Arial" w:cs="Arial"/>
      <w:kern w:val="2"/>
      <w:sz w:val="16"/>
      <w:lang w:val="cs-CZ" w:eastAsia="ar-SA"/>
    </w:rPr>
  </w:style>
  <w:style w:type="paragraph" w:customStyle="1" w:styleId="Default">
    <w:name w:val="Default"/>
    <w:rsid w:val="00C101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r-HR"/>
    </w:rPr>
  </w:style>
  <w:style w:type="paragraph" w:customStyle="1" w:styleId="Szmozottlista5">
    <w:name w:val="Számozott lista 5"/>
    <w:basedOn w:val="Normal"/>
    <w:rsid w:val="00C10185"/>
    <w:pPr>
      <w:widowControl w:val="0"/>
      <w:tabs>
        <w:tab w:val="left" w:pos="360"/>
      </w:tabs>
      <w:suppressAutoHyphens/>
      <w:overflowPunct w:val="0"/>
      <w:autoSpaceDE w:val="0"/>
      <w:spacing w:before="20" w:after="40" w:line="240" w:lineRule="auto"/>
      <w:ind w:left="357" w:hanging="357"/>
    </w:pPr>
    <w:rPr>
      <w:rFonts w:ascii="Arial" w:eastAsia="Times New Roman" w:hAnsi="Arial" w:cs="Arial"/>
      <w:color w:val="000000"/>
      <w:kern w:val="2"/>
      <w:lang w:val="cs-CZ" w:eastAsia="ar-SA"/>
    </w:rPr>
  </w:style>
  <w:style w:type="paragraph" w:customStyle="1" w:styleId="Odstavecnormln">
    <w:name w:val="Odstavec normální"/>
    <w:basedOn w:val="Normal"/>
    <w:rsid w:val="00C10185"/>
    <w:pPr>
      <w:widowControl w:val="0"/>
      <w:suppressAutoHyphens/>
      <w:overflowPunct w:val="0"/>
      <w:autoSpaceDE w:val="0"/>
      <w:spacing w:before="60" w:after="0" w:line="240" w:lineRule="auto"/>
    </w:pPr>
    <w:rPr>
      <w:rFonts w:ascii="Arial" w:eastAsia="Times New Roman" w:hAnsi="Arial" w:cs="Arial"/>
      <w:color w:val="000000"/>
      <w:kern w:val="2"/>
      <w:sz w:val="18"/>
      <w:lang w:val="cs-CZ" w:eastAsia="ar-SA"/>
    </w:rPr>
  </w:style>
  <w:style w:type="paragraph" w:customStyle="1" w:styleId="Normln1">
    <w:name w:val="Normální1"/>
    <w:rsid w:val="00C10185"/>
    <w:pPr>
      <w:widowControl w:val="0"/>
      <w:suppressAutoHyphens/>
      <w:overflowPunct w:val="0"/>
      <w:autoSpaceDE w:val="0"/>
      <w:spacing w:before="60" w:after="0" w:line="240" w:lineRule="auto"/>
    </w:pPr>
    <w:rPr>
      <w:rFonts w:ascii="Arial" w:eastAsia="Times New Roman" w:hAnsi="Arial" w:cs="Arial"/>
      <w:kern w:val="2"/>
      <w:lang w:val="cs-CZ"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C10185"/>
    <w:pPr>
      <w:spacing w:after="100" w:line="240" w:lineRule="auto"/>
      <w:jc w:val="both"/>
    </w:pPr>
    <w:rPr>
      <w:rFonts w:ascii="Calibri" w:eastAsia="Calibri" w:hAnsi="Calibri" w:cs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10185"/>
    <w:pPr>
      <w:spacing w:after="100" w:line="240" w:lineRule="auto"/>
      <w:ind w:left="240"/>
      <w:jc w:val="both"/>
    </w:pPr>
    <w:rPr>
      <w:rFonts w:ascii="Calibri" w:eastAsia="Calibri" w:hAnsi="Calibri" w:cs="Times New Roman"/>
      <w:sz w:val="24"/>
    </w:rPr>
  </w:style>
  <w:style w:type="character" w:styleId="Hyperlink">
    <w:name w:val="Hyperlink"/>
    <w:uiPriority w:val="99"/>
    <w:unhideWhenUsed/>
    <w:rsid w:val="00C1018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72F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emf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63" Type="http://schemas.openxmlformats.org/officeDocument/2006/relationships/image" Target="media/image5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NULL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57" Type="http://schemas.openxmlformats.org/officeDocument/2006/relationships/image" Target="media/image46.emf"/><Relationship Id="rId61" Type="http://schemas.openxmlformats.org/officeDocument/2006/relationships/image" Target="media/image50.emf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png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56" Type="http://schemas.openxmlformats.org/officeDocument/2006/relationships/image" Target="media/image45.emf"/><Relationship Id="rId64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image" Target="media/image48.emf"/><Relationship Id="rId67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62" Type="http://schemas.openxmlformats.org/officeDocument/2006/relationships/image" Target="media/image5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063D4E-D88A-4F09-91B7-CECF5E18F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15283</Words>
  <Characters>87115</Characters>
  <Application>Microsoft Office Word</Application>
  <DocSecurity>0</DocSecurity>
  <Lines>725</Lines>
  <Paragraphs>204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</dc:creator>
  <cp:lastModifiedBy>Željka Banović</cp:lastModifiedBy>
  <cp:revision>2</cp:revision>
  <cp:lastPrinted>2016-01-23T21:14:00Z</cp:lastPrinted>
  <dcterms:created xsi:type="dcterms:W3CDTF">2020-02-16T14:15:00Z</dcterms:created>
  <dcterms:modified xsi:type="dcterms:W3CDTF">2020-02-16T14:15:00Z</dcterms:modified>
</cp:coreProperties>
</file>